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Name:___________________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My Neighborhood Map</w:t>
      </w:r>
    </w:p>
    <w:p w:rsidR="00000000" w:rsidDel="00000000" w:rsidP="00000000" w:rsidRDefault="00000000" w:rsidRPr="00000000" w14:paraId="00000003">
      <w:pPr>
        <w:rPr>
          <w:b w:val="1"/>
          <w:sz w:val="24"/>
          <w:szCs w:val="24"/>
        </w:rPr>
        <w:sectPr>
          <w:pgSz w:h="15840" w:w="12240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b w:val="1"/>
          <w:sz w:val="24"/>
          <w:szCs w:val="24"/>
          <w:rtl w:val="0"/>
        </w:rPr>
        <w:t xml:space="preserve">Make sure you include: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Map key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Compass rose, showing north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Trees, large plants, and other planted areas with grass or flowers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Buildings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Roads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Where water flows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24"/>
          <w:szCs w:val="24"/>
          <w:u w:val="none"/>
        </w:rPr>
        <w:sectPr>
          <w:type w:val="continuous"/>
          <w:pgSz w:h="15840" w:w="12240"/>
          <w:pgMar w:bottom="1440" w:top="1440" w:left="1440" w:right="1440" w:header="720" w:footer="720"/>
          <w:cols w:equalWidth="0" w:num="2">
            <w:col w:space="180" w:w="4590"/>
            <w:col w:space="0" w:w="4590"/>
          </w:cols>
        </w:sectPr>
      </w:pPr>
      <w:r w:rsidDel="00000000" w:rsidR="00000000" w:rsidRPr="00000000">
        <w:rPr>
          <w:sz w:val="24"/>
          <w:szCs w:val="24"/>
          <w:rtl w:val="0"/>
        </w:rPr>
        <w:t xml:space="preserve">Anything else that can help you understand how your neighborhood provide habitat to plants and animals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Draw your map below or in your journal.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/>
      <w:pgMar w:bottom="810" w:top="1170" w:left="1440" w:right="1440" w:header="720" w:footer="720"/>
      <w:cols w:equalWidth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