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b w:val="1"/>
          <w:sz w:val="28"/>
          <w:szCs w:val="28"/>
        </w:rPr>
      </w:pPr>
      <w:r w:rsidDel="00000000" w:rsidR="00000000" w:rsidRPr="00000000">
        <w:rPr>
          <w:b w:val="1"/>
          <w:sz w:val="28"/>
          <w:szCs w:val="28"/>
          <w:rtl w:val="0"/>
        </w:rPr>
        <w:t xml:space="preserve">Investigation 1, </w:t>
      </w:r>
      <w:r w:rsidDel="00000000" w:rsidR="00000000" w:rsidRPr="00000000">
        <w:rPr>
          <w:b w:val="1"/>
          <w:sz w:val="28"/>
          <w:szCs w:val="28"/>
          <w:rtl w:val="0"/>
        </w:rPr>
        <w:t xml:space="preserve">Lesson 5-Migration</w:t>
      </w:r>
    </w:p>
    <w:p w:rsidR="00000000" w:rsidDel="00000000" w:rsidP="00000000" w:rsidRDefault="00000000" w:rsidRPr="00000000" w14:paraId="00000002">
      <w:pPr>
        <w:jc w:val="center"/>
        <w:rPr>
          <w:b w:val="1"/>
          <w:sz w:val="28"/>
          <w:szCs w:val="28"/>
        </w:rPr>
      </w:pPr>
      <w:r w:rsidDel="00000000" w:rsidR="00000000" w:rsidRPr="00000000">
        <w:rPr>
          <w:b w:val="1"/>
          <w:sz w:val="28"/>
          <w:szCs w:val="28"/>
          <w:rtl w:val="0"/>
        </w:rPr>
        <w:t xml:space="preserve">Focus Question:     How do birds’ brains help them survive?</w:t>
      </w:r>
    </w:p>
    <w:p w:rsidR="00000000" w:rsidDel="00000000" w:rsidP="00000000" w:rsidRDefault="00000000" w:rsidRPr="00000000" w14:paraId="00000003">
      <w:pPr>
        <w:jc w:val="center"/>
        <w:rPr>
          <w:b w:val="1"/>
          <w:color w:val="ff0000"/>
          <w:sz w:val="28"/>
          <w:szCs w:val="28"/>
        </w:rPr>
      </w:pPr>
      <w:r w:rsidDel="00000000" w:rsidR="00000000" w:rsidRPr="00000000">
        <w:rPr>
          <w:b w:val="1"/>
          <w:color w:val="ff0000"/>
          <w:sz w:val="28"/>
          <w:szCs w:val="28"/>
          <w:rtl w:val="0"/>
        </w:rPr>
        <w:t xml:space="preserve">¿Cómo los cerebros de los pájaros les ayudan a sobrevivir?</w:t>
      </w:r>
    </w:p>
    <w:p w:rsidR="00000000" w:rsidDel="00000000" w:rsidP="00000000" w:rsidRDefault="00000000" w:rsidRPr="00000000" w14:paraId="00000004">
      <w:pPr>
        <w:jc w:val="center"/>
        <w:rPr>
          <w:sz w:val="28"/>
          <w:szCs w:val="28"/>
        </w:rPr>
      </w:pPr>
      <w:r w:rsidDel="00000000" w:rsidR="00000000" w:rsidRPr="00000000">
        <w:rPr>
          <w:rtl w:val="0"/>
        </w:rPr>
      </w:r>
    </w:p>
    <w:p w:rsidR="00000000" w:rsidDel="00000000" w:rsidP="00000000" w:rsidRDefault="00000000" w:rsidRPr="00000000" w14:paraId="00000005">
      <w:pPr>
        <w:rPr>
          <w:i w:val="1"/>
          <w:sz w:val="28"/>
          <w:szCs w:val="28"/>
        </w:rPr>
      </w:pPr>
      <w:r w:rsidDel="00000000" w:rsidR="00000000" w:rsidRPr="00000000">
        <w:rPr>
          <w:i w:val="1"/>
          <w:sz w:val="28"/>
          <w:szCs w:val="28"/>
          <w:rtl w:val="0"/>
        </w:rPr>
        <w:t xml:space="preserve">*This lesson can be done before or after the Audubon Field Trip.*</w:t>
      </w:r>
    </w:p>
    <w:p w:rsidR="00000000" w:rsidDel="00000000" w:rsidP="00000000" w:rsidRDefault="00000000" w:rsidRPr="00000000" w14:paraId="00000006">
      <w:pPr>
        <w:rPr>
          <w:sz w:val="28"/>
          <w:szCs w:val="28"/>
        </w:rPr>
      </w:pPr>
      <w:r w:rsidDel="00000000" w:rsidR="00000000" w:rsidRPr="00000000">
        <w:rPr>
          <w:sz w:val="28"/>
          <w:szCs w:val="28"/>
          <w:rtl w:val="0"/>
        </w:rPr>
        <w:t xml:space="preserve">Time Estimate: 1-2 hours</w:t>
      </w:r>
    </w:p>
    <w:p w:rsidR="00000000" w:rsidDel="00000000" w:rsidP="00000000" w:rsidRDefault="00000000" w:rsidRPr="00000000" w14:paraId="00000007">
      <w:pPr>
        <w:rPr>
          <w:sz w:val="28"/>
          <w:szCs w:val="28"/>
        </w:rPr>
      </w:pPr>
      <w:r w:rsidDel="00000000" w:rsidR="00000000" w:rsidRPr="00000000">
        <w:rPr>
          <w:rtl w:val="0"/>
        </w:rPr>
      </w:r>
    </w:p>
    <w:p w:rsidR="00000000" w:rsidDel="00000000" w:rsidP="00000000" w:rsidRDefault="00000000" w:rsidRPr="00000000" w14:paraId="00000008">
      <w:pPr>
        <w:rPr>
          <w:sz w:val="28"/>
          <w:szCs w:val="28"/>
        </w:rPr>
      </w:pPr>
      <w:r w:rsidDel="00000000" w:rsidR="00000000" w:rsidRPr="00000000">
        <w:rPr>
          <w:sz w:val="28"/>
          <w:szCs w:val="28"/>
          <w:rtl w:val="0"/>
        </w:rPr>
        <w:t xml:space="preserve">Concepts:</w:t>
      </w:r>
    </w:p>
    <w:p w:rsidR="00000000" w:rsidDel="00000000" w:rsidP="00000000" w:rsidRDefault="00000000" w:rsidRPr="00000000" w14:paraId="00000009">
      <w:pPr>
        <w:ind w:left="0" w:firstLine="0"/>
        <w:rPr>
          <w:sz w:val="28"/>
          <w:szCs w:val="28"/>
        </w:rPr>
      </w:pPr>
      <w:r w:rsidDel="00000000" w:rsidR="00000000" w:rsidRPr="00000000">
        <w:rPr>
          <w:sz w:val="28"/>
          <w:szCs w:val="28"/>
          <w:rtl w:val="0"/>
        </w:rPr>
        <w:t xml:space="preserve">• Animals use their brains to process information and respond accordingly in order to survive (for example, migration, finding their way, fleeing predators, hunting)</w:t>
      </w:r>
    </w:p>
    <w:p w:rsidR="00000000" w:rsidDel="00000000" w:rsidP="00000000" w:rsidRDefault="00000000" w:rsidRPr="00000000" w14:paraId="0000000A">
      <w:pPr>
        <w:numPr>
          <w:ilvl w:val="0"/>
          <w:numId w:val="5"/>
        </w:numPr>
        <w:ind w:left="720" w:hanging="360"/>
        <w:rPr>
          <w:color w:val="ff0000"/>
          <w:sz w:val="28"/>
          <w:szCs w:val="28"/>
          <w:u w:val="none"/>
        </w:rPr>
      </w:pPr>
      <w:r w:rsidDel="00000000" w:rsidR="00000000" w:rsidRPr="00000000">
        <w:rPr>
          <w:color w:val="ff0000"/>
          <w:sz w:val="28"/>
          <w:szCs w:val="28"/>
          <w:rtl w:val="0"/>
        </w:rPr>
        <w:t xml:space="preserve">Los animales usan sus cerebros para procesar información y responder de una manera que les ayuda a sobrevivir (por ejemplo, migrar, no perderse, huir de los depredadores, cazar)</w:t>
      </w:r>
    </w:p>
    <w:p w:rsidR="00000000" w:rsidDel="00000000" w:rsidP="00000000" w:rsidRDefault="00000000" w:rsidRPr="00000000" w14:paraId="0000000B">
      <w:pPr>
        <w:ind w:left="0" w:firstLine="0"/>
        <w:rPr>
          <w:sz w:val="28"/>
          <w:szCs w:val="28"/>
        </w:rPr>
      </w:pPr>
      <w:r w:rsidDel="00000000" w:rsidR="00000000" w:rsidRPr="00000000">
        <w:rPr>
          <w:sz w:val="28"/>
          <w:szCs w:val="28"/>
          <w:rtl w:val="0"/>
        </w:rPr>
        <w:t xml:space="preserve">• Some birds migrate when the weather changes and their energy source (food) decreases. </w:t>
      </w:r>
    </w:p>
    <w:p w:rsidR="00000000" w:rsidDel="00000000" w:rsidP="00000000" w:rsidRDefault="00000000" w:rsidRPr="00000000" w14:paraId="0000000C">
      <w:pPr>
        <w:ind w:left="0" w:firstLine="0"/>
        <w:rPr>
          <w:color w:val="ff0000"/>
          <w:sz w:val="28"/>
          <w:szCs w:val="28"/>
        </w:rPr>
      </w:pPr>
      <w:r w:rsidDel="00000000" w:rsidR="00000000" w:rsidRPr="00000000">
        <w:rPr>
          <w:color w:val="ff0000"/>
          <w:sz w:val="28"/>
          <w:szCs w:val="28"/>
          <w:rtl w:val="0"/>
        </w:rPr>
        <w:t xml:space="preserve">Algunos pájaros emigran cuando el clima cambia y sus fuentes de energía (comida) disminuyen</w:t>
      </w:r>
    </w:p>
    <w:p w:rsidR="00000000" w:rsidDel="00000000" w:rsidP="00000000" w:rsidRDefault="00000000" w:rsidRPr="00000000" w14:paraId="0000000D">
      <w:pPr>
        <w:rPr>
          <w:sz w:val="28"/>
          <w:szCs w:val="28"/>
        </w:rPr>
      </w:pPr>
      <w:r w:rsidDel="00000000" w:rsidR="00000000" w:rsidRPr="00000000">
        <w:rPr>
          <w:sz w:val="28"/>
          <w:szCs w:val="28"/>
          <w:rtl w:val="0"/>
        </w:rPr>
        <w:t xml:space="preserve">• Different birds have different migration patterns.</w:t>
      </w:r>
    </w:p>
    <w:p w:rsidR="00000000" w:rsidDel="00000000" w:rsidP="00000000" w:rsidRDefault="00000000" w:rsidRPr="00000000" w14:paraId="0000000E">
      <w:pPr>
        <w:rPr>
          <w:color w:val="ff0000"/>
          <w:sz w:val="28"/>
          <w:szCs w:val="28"/>
        </w:rPr>
      </w:pPr>
      <w:r w:rsidDel="00000000" w:rsidR="00000000" w:rsidRPr="00000000">
        <w:rPr>
          <w:color w:val="ff0000"/>
          <w:sz w:val="28"/>
          <w:szCs w:val="28"/>
          <w:rtl w:val="0"/>
        </w:rPr>
        <w:t xml:space="preserve">Diferentes pájaros tienen diferentes patrones de migración</w:t>
      </w:r>
    </w:p>
    <w:p w:rsidR="00000000" w:rsidDel="00000000" w:rsidP="00000000" w:rsidRDefault="00000000" w:rsidRPr="00000000" w14:paraId="0000000F">
      <w:pPr>
        <w:rPr>
          <w:sz w:val="28"/>
          <w:szCs w:val="28"/>
        </w:rPr>
      </w:pPr>
      <w:r w:rsidDel="00000000" w:rsidR="00000000" w:rsidRPr="00000000">
        <w:rPr>
          <w:rtl w:val="0"/>
        </w:rPr>
      </w:r>
    </w:p>
    <w:p w:rsidR="00000000" w:rsidDel="00000000" w:rsidP="00000000" w:rsidRDefault="00000000" w:rsidRPr="00000000" w14:paraId="00000010">
      <w:pPr>
        <w:rPr/>
      </w:pPr>
      <w:r w:rsidDel="00000000" w:rsidR="00000000" w:rsidRPr="00000000">
        <w:rPr>
          <w:sz w:val="28"/>
          <w:szCs w:val="28"/>
          <w:rtl w:val="0"/>
        </w:rPr>
        <w:t xml:space="preserve">Vocabulary- </w:t>
      </w:r>
      <w:r w:rsidDel="00000000" w:rsidR="00000000" w:rsidRPr="00000000">
        <w:rPr>
          <w:rtl w:val="0"/>
        </w:rPr>
      </w:r>
    </w:p>
    <w:p w:rsidR="00000000" w:rsidDel="00000000" w:rsidP="00000000" w:rsidRDefault="00000000" w:rsidRPr="00000000" w14:paraId="00000011">
      <w:pPr>
        <w:numPr>
          <w:ilvl w:val="0"/>
          <w:numId w:val="9"/>
        </w:numPr>
        <w:ind w:left="720" w:hanging="360"/>
        <w:rPr>
          <w:u w:val="none"/>
        </w:rPr>
      </w:pPr>
      <w:r w:rsidDel="00000000" w:rsidR="00000000" w:rsidRPr="00000000">
        <w:rPr>
          <w:rtl w:val="0"/>
        </w:rPr>
        <w:t xml:space="preserve">Sensation </w:t>
      </w:r>
      <w:r w:rsidDel="00000000" w:rsidR="00000000" w:rsidRPr="00000000">
        <w:rPr>
          <w:color w:val="ff0000"/>
          <w:rtl w:val="0"/>
        </w:rPr>
        <w:t xml:space="preserve">sensación</w:t>
      </w:r>
    </w:p>
    <w:p w:rsidR="00000000" w:rsidDel="00000000" w:rsidP="00000000" w:rsidRDefault="00000000" w:rsidRPr="00000000" w14:paraId="00000012">
      <w:pPr>
        <w:numPr>
          <w:ilvl w:val="0"/>
          <w:numId w:val="9"/>
        </w:numPr>
        <w:ind w:left="720" w:hanging="360"/>
        <w:rPr>
          <w:u w:val="none"/>
        </w:rPr>
      </w:pPr>
      <w:r w:rsidDel="00000000" w:rsidR="00000000" w:rsidRPr="00000000">
        <w:rPr>
          <w:rtl w:val="0"/>
        </w:rPr>
        <w:t xml:space="preserve">Process </w:t>
      </w:r>
      <w:r w:rsidDel="00000000" w:rsidR="00000000" w:rsidRPr="00000000">
        <w:rPr>
          <w:color w:val="ff0000"/>
          <w:rtl w:val="0"/>
        </w:rPr>
        <w:t xml:space="preserve">procesar</w:t>
      </w:r>
    </w:p>
    <w:p w:rsidR="00000000" w:rsidDel="00000000" w:rsidP="00000000" w:rsidRDefault="00000000" w:rsidRPr="00000000" w14:paraId="00000013">
      <w:pPr>
        <w:numPr>
          <w:ilvl w:val="0"/>
          <w:numId w:val="9"/>
        </w:numPr>
        <w:ind w:left="720" w:hanging="360"/>
        <w:rPr>
          <w:u w:val="none"/>
        </w:rPr>
      </w:pPr>
      <w:r w:rsidDel="00000000" w:rsidR="00000000" w:rsidRPr="00000000">
        <w:rPr>
          <w:rtl w:val="0"/>
        </w:rPr>
        <w:t xml:space="preserve">Response </w:t>
      </w:r>
      <w:r w:rsidDel="00000000" w:rsidR="00000000" w:rsidRPr="00000000">
        <w:rPr>
          <w:color w:val="ff0000"/>
          <w:rtl w:val="0"/>
        </w:rPr>
        <w:t xml:space="preserve">reaccionar</w:t>
      </w:r>
    </w:p>
    <w:p w:rsidR="00000000" w:rsidDel="00000000" w:rsidP="00000000" w:rsidRDefault="00000000" w:rsidRPr="00000000" w14:paraId="00000014">
      <w:pPr>
        <w:numPr>
          <w:ilvl w:val="0"/>
          <w:numId w:val="9"/>
        </w:numPr>
        <w:ind w:left="720" w:hanging="360"/>
        <w:rPr>
          <w:u w:val="none"/>
        </w:rPr>
      </w:pPr>
      <w:r w:rsidDel="00000000" w:rsidR="00000000" w:rsidRPr="00000000">
        <w:rPr>
          <w:rtl w:val="0"/>
        </w:rPr>
        <w:t xml:space="preserve">Flock </w:t>
      </w:r>
      <w:r w:rsidDel="00000000" w:rsidR="00000000" w:rsidRPr="00000000">
        <w:rPr>
          <w:color w:val="ff0000"/>
          <w:rtl w:val="0"/>
        </w:rPr>
        <w:t xml:space="preserve">bandada</w:t>
      </w:r>
    </w:p>
    <w:p w:rsidR="00000000" w:rsidDel="00000000" w:rsidP="00000000" w:rsidRDefault="00000000" w:rsidRPr="00000000" w14:paraId="00000015">
      <w:pPr>
        <w:numPr>
          <w:ilvl w:val="0"/>
          <w:numId w:val="9"/>
        </w:numPr>
        <w:ind w:left="720" w:hanging="360"/>
        <w:rPr>
          <w:u w:val="none"/>
        </w:rPr>
      </w:pPr>
      <w:r w:rsidDel="00000000" w:rsidR="00000000" w:rsidRPr="00000000">
        <w:rPr>
          <w:rtl w:val="0"/>
        </w:rPr>
        <w:t xml:space="preserve">Migrate </w:t>
      </w:r>
      <w:r w:rsidDel="00000000" w:rsidR="00000000" w:rsidRPr="00000000">
        <w:rPr>
          <w:color w:val="ff0000"/>
          <w:rtl w:val="0"/>
        </w:rPr>
        <w:t xml:space="preserve">migrar</w:t>
      </w:r>
    </w:p>
    <w:p w:rsidR="00000000" w:rsidDel="00000000" w:rsidP="00000000" w:rsidRDefault="00000000" w:rsidRPr="00000000" w14:paraId="00000016">
      <w:pPr>
        <w:ind w:left="720" w:firstLine="0"/>
        <w:rPr/>
      </w:pPr>
      <w:r w:rsidDel="00000000" w:rsidR="00000000" w:rsidRPr="00000000">
        <w:rPr>
          <w:rtl w:val="0"/>
        </w:rPr>
      </w:r>
    </w:p>
    <w:p w:rsidR="00000000" w:rsidDel="00000000" w:rsidP="00000000" w:rsidRDefault="00000000" w:rsidRPr="00000000" w14:paraId="00000017">
      <w:pPr>
        <w:ind w:left="720" w:firstLine="0"/>
        <w:rPr/>
      </w:pPr>
      <w:r w:rsidDel="00000000" w:rsidR="00000000" w:rsidRPr="00000000">
        <w:rPr>
          <w:rtl w:val="0"/>
        </w:rPr>
      </w:r>
    </w:p>
    <w:p w:rsidR="00000000" w:rsidDel="00000000" w:rsidP="00000000" w:rsidRDefault="00000000" w:rsidRPr="00000000" w14:paraId="00000018">
      <w:pPr>
        <w:rPr>
          <w:sz w:val="28"/>
          <w:szCs w:val="28"/>
        </w:rPr>
      </w:pPr>
      <w:r w:rsidDel="00000000" w:rsidR="00000000" w:rsidRPr="00000000">
        <w:rPr>
          <w:sz w:val="28"/>
          <w:szCs w:val="28"/>
          <w:rtl w:val="0"/>
        </w:rPr>
        <w:t xml:space="preserve">Materials: </w:t>
      </w:r>
    </w:p>
    <w:p w:rsidR="00000000" w:rsidDel="00000000" w:rsidP="00000000" w:rsidRDefault="00000000" w:rsidRPr="00000000" w14:paraId="00000019">
      <w:pPr>
        <w:numPr>
          <w:ilvl w:val="0"/>
          <w:numId w:val="7"/>
        </w:numPr>
        <w:ind w:left="720" w:hanging="360"/>
        <w:rPr>
          <w:i w:val="1"/>
          <w:sz w:val="28"/>
          <w:szCs w:val="28"/>
        </w:rPr>
      </w:pPr>
      <w:r w:rsidDel="00000000" w:rsidR="00000000" w:rsidRPr="00000000">
        <w:rPr>
          <w:i w:val="1"/>
          <w:sz w:val="28"/>
          <w:szCs w:val="28"/>
          <w:rtl w:val="0"/>
        </w:rPr>
        <w:t xml:space="preserve">Birds Take Flight</w:t>
      </w:r>
      <w:r w:rsidDel="00000000" w:rsidR="00000000" w:rsidRPr="00000000">
        <w:rPr>
          <w:sz w:val="28"/>
          <w:szCs w:val="28"/>
          <w:rtl w:val="0"/>
        </w:rPr>
        <w:t xml:space="preserve"> leveled reader from ReadyGen, also available in Spanish</w:t>
      </w:r>
    </w:p>
    <w:p w:rsidR="00000000" w:rsidDel="00000000" w:rsidP="00000000" w:rsidRDefault="00000000" w:rsidRPr="00000000" w14:paraId="0000001A">
      <w:pPr>
        <w:ind w:left="0" w:firstLine="0"/>
        <w:rPr>
          <w:sz w:val="28"/>
          <w:szCs w:val="28"/>
        </w:rPr>
      </w:pPr>
      <w:r w:rsidDel="00000000" w:rsidR="00000000" w:rsidRPr="00000000">
        <w:rPr>
          <w:sz w:val="28"/>
          <w:szCs w:val="28"/>
        </w:rPr>
        <w:drawing>
          <wp:inline distB="114300" distT="114300" distL="114300" distR="114300">
            <wp:extent cx="3346367" cy="4510088"/>
            <wp:effectExtent b="-581860" l="581860" r="581860" t="-581860"/>
            <wp:docPr id="2" name="image1.jpg"/>
            <a:graphic>
              <a:graphicData uri="http://schemas.openxmlformats.org/drawingml/2006/picture">
                <pic:pic>
                  <pic:nvPicPr>
                    <pic:cNvPr id="0" name="image1.jpg"/>
                    <pic:cNvPicPr preferRelativeResize="0"/>
                  </pic:nvPicPr>
                  <pic:blipFill>
                    <a:blip r:embed="rId6"/>
                    <a:srcRect b="0" l="0" r="0" t="0"/>
                    <a:stretch>
                      <a:fillRect/>
                    </a:stretch>
                  </pic:blipFill>
                  <pic:spPr>
                    <a:xfrm rot="16200000">
                      <a:off x="0" y="0"/>
                      <a:ext cx="3346367" cy="4510088"/>
                    </a:xfrm>
                    <a:prstGeom prst="rect"/>
                    <a:ln/>
                  </pic:spPr>
                </pic:pic>
              </a:graphicData>
            </a:graphic>
          </wp:inline>
        </w:drawing>
      </w:r>
      <w:r w:rsidDel="00000000" w:rsidR="00000000" w:rsidRPr="00000000">
        <w:rPr>
          <w:rtl w:val="0"/>
        </w:rPr>
      </w:r>
    </w:p>
    <w:p w:rsidR="00000000" w:rsidDel="00000000" w:rsidP="00000000" w:rsidRDefault="00000000" w:rsidRPr="00000000" w14:paraId="0000001B">
      <w:pPr>
        <w:ind w:left="0" w:firstLine="0"/>
        <w:rPr>
          <w:sz w:val="28"/>
          <w:szCs w:val="28"/>
        </w:rPr>
      </w:pPr>
      <w:r w:rsidDel="00000000" w:rsidR="00000000" w:rsidRPr="00000000">
        <w:rPr>
          <w:rtl w:val="0"/>
        </w:rPr>
      </w:r>
    </w:p>
    <w:p w:rsidR="00000000" w:rsidDel="00000000" w:rsidP="00000000" w:rsidRDefault="00000000" w:rsidRPr="00000000" w14:paraId="0000001C">
      <w:pPr>
        <w:ind w:left="0" w:firstLine="0"/>
        <w:rPr>
          <w:sz w:val="28"/>
          <w:szCs w:val="28"/>
        </w:rPr>
      </w:pPr>
      <w:r w:rsidDel="00000000" w:rsidR="00000000" w:rsidRPr="00000000">
        <w:rPr>
          <w:rtl w:val="0"/>
        </w:rPr>
      </w:r>
    </w:p>
    <w:p w:rsidR="00000000" w:rsidDel="00000000" w:rsidP="00000000" w:rsidRDefault="00000000" w:rsidRPr="00000000" w14:paraId="0000001D">
      <w:pPr>
        <w:numPr>
          <w:ilvl w:val="0"/>
          <w:numId w:val="8"/>
        </w:numPr>
        <w:ind w:left="720" w:hanging="360"/>
        <w:rPr>
          <w:sz w:val="28"/>
          <w:szCs w:val="28"/>
          <w:u w:val="none"/>
        </w:rPr>
      </w:pPr>
      <w:r w:rsidDel="00000000" w:rsidR="00000000" w:rsidRPr="00000000">
        <w:rPr>
          <w:sz w:val="28"/>
          <w:szCs w:val="28"/>
          <w:rtl w:val="0"/>
        </w:rPr>
        <w:t xml:space="preserve">Science notebook</w:t>
      </w:r>
    </w:p>
    <w:p w:rsidR="00000000" w:rsidDel="00000000" w:rsidP="00000000" w:rsidRDefault="00000000" w:rsidRPr="00000000" w14:paraId="0000001E">
      <w:pPr>
        <w:numPr>
          <w:ilvl w:val="0"/>
          <w:numId w:val="8"/>
        </w:numPr>
        <w:ind w:left="720" w:hanging="360"/>
        <w:rPr>
          <w:sz w:val="28"/>
          <w:szCs w:val="28"/>
          <w:u w:val="none"/>
        </w:rPr>
      </w:pPr>
      <w:r w:rsidDel="00000000" w:rsidR="00000000" w:rsidRPr="00000000">
        <w:rPr>
          <w:sz w:val="28"/>
          <w:szCs w:val="28"/>
          <w:rtl w:val="0"/>
        </w:rPr>
        <w:t xml:space="preserve">Writing Utensil</w:t>
      </w:r>
    </w:p>
    <w:p w:rsidR="00000000" w:rsidDel="00000000" w:rsidP="00000000" w:rsidRDefault="00000000" w:rsidRPr="00000000" w14:paraId="0000001F">
      <w:pPr>
        <w:rPr>
          <w:sz w:val="28"/>
          <w:szCs w:val="28"/>
          <w:u w:val="single"/>
        </w:rPr>
      </w:pPr>
      <w:r w:rsidDel="00000000" w:rsidR="00000000" w:rsidRPr="00000000">
        <w:rPr>
          <w:sz w:val="28"/>
          <w:szCs w:val="28"/>
          <w:rtl w:val="0"/>
        </w:rPr>
        <w:t xml:space="preserve">Links to NGSS and CCSS:</w:t>
      </w:r>
      <w:r w:rsidDel="00000000" w:rsidR="00000000" w:rsidRPr="00000000">
        <w:rPr>
          <w:rtl w:val="0"/>
        </w:rPr>
      </w:r>
    </w:p>
    <w:p w:rsidR="00000000" w:rsidDel="00000000" w:rsidP="00000000" w:rsidRDefault="00000000" w:rsidRPr="00000000" w14:paraId="0000002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8"/>
          <w:szCs w:val="28"/>
        </w:rPr>
      </w:pPr>
      <w:r w:rsidDel="00000000" w:rsidR="00000000" w:rsidRPr="00000000">
        <w:rPr>
          <w:sz w:val="28"/>
          <w:szCs w:val="28"/>
          <w:rtl w:val="0"/>
        </w:rPr>
        <w:t xml:space="preserve">• </w:t>
      </w:r>
      <w:r w:rsidDel="00000000" w:rsidR="00000000" w:rsidRPr="00000000">
        <w:rPr>
          <w:i w:val="0"/>
          <w:smallCaps w:val="0"/>
          <w:strike w:val="0"/>
          <w:color w:val="000000"/>
          <w:sz w:val="28"/>
          <w:szCs w:val="28"/>
          <w:u w:val="none"/>
          <w:shd w:fill="auto" w:val="clear"/>
          <w:vertAlign w:val="baseline"/>
          <w:rtl w:val="0"/>
        </w:rPr>
        <w:t xml:space="preserve">NGSS: </w:t>
      </w:r>
      <w:r w:rsidDel="00000000" w:rsidR="00000000" w:rsidRPr="00000000">
        <w:rPr>
          <w:sz w:val="28"/>
          <w:szCs w:val="28"/>
          <w:rtl w:val="0"/>
        </w:rPr>
        <w:t xml:space="preserve">4-LS1-2</w:t>
      </w:r>
      <w:r w:rsidDel="00000000" w:rsidR="00000000" w:rsidRPr="00000000">
        <w:rPr>
          <w:i w:val="0"/>
          <w:smallCaps w:val="0"/>
          <w:strike w:val="0"/>
          <w:color w:val="000000"/>
          <w:sz w:val="28"/>
          <w:szCs w:val="28"/>
          <w:u w:val="none"/>
          <w:shd w:fill="auto" w:val="clear"/>
          <w:vertAlign w:val="baseline"/>
          <w:rtl w:val="0"/>
        </w:rPr>
        <w:t xml:space="preserve">: Inf</w:t>
      </w:r>
      <w:r w:rsidDel="00000000" w:rsidR="00000000" w:rsidRPr="00000000">
        <w:rPr>
          <w:sz w:val="28"/>
          <w:szCs w:val="28"/>
          <w:rtl w:val="0"/>
        </w:rPr>
        <w:t xml:space="preserve">ormation Processing: Use a model to describe that animals receive different types of information through their senses, process the information in their brain, and respond to the information in different ways</w:t>
      </w:r>
    </w:p>
    <w:p w:rsidR="00000000" w:rsidDel="00000000" w:rsidP="00000000" w:rsidRDefault="00000000" w:rsidRPr="00000000" w14:paraId="0000002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8"/>
          <w:szCs w:val="28"/>
        </w:rPr>
      </w:pPr>
      <w:r w:rsidDel="00000000" w:rsidR="00000000" w:rsidRPr="00000000">
        <w:rPr>
          <w:sz w:val="28"/>
          <w:szCs w:val="28"/>
          <w:rtl w:val="0"/>
        </w:rPr>
        <w:t xml:space="preserve">• LS1.D DCI:Different sense receptors are specialized for particular kinds of information, which may then be processed by an animal’s brain. Animals are able to use their perceptions and memories to guide their actions.</w:t>
      </w:r>
    </w:p>
    <w:p w:rsidR="00000000" w:rsidDel="00000000" w:rsidP="00000000" w:rsidRDefault="00000000" w:rsidRPr="00000000" w14:paraId="0000002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i w:val="0"/>
          <w:smallCaps w:val="0"/>
          <w:strike w:val="0"/>
          <w:color w:val="000000"/>
          <w:sz w:val="28"/>
          <w:szCs w:val="28"/>
          <w:u w:val="none"/>
          <w:shd w:fill="auto" w:val="clear"/>
          <w:vertAlign w:val="baseline"/>
        </w:rPr>
      </w:pPr>
      <w:r w:rsidDel="00000000" w:rsidR="00000000" w:rsidRPr="00000000">
        <w:rPr>
          <w:sz w:val="28"/>
          <w:szCs w:val="28"/>
          <w:rtl w:val="0"/>
        </w:rPr>
        <w:t xml:space="preserve">• </w:t>
      </w:r>
      <w:r w:rsidDel="00000000" w:rsidR="00000000" w:rsidRPr="00000000">
        <w:rPr>
          <w:i w:val="0"/>
          <w:smallCaps w:val="0"/>
          <w:strike w:val="0"/>
          <w:color w:val="000000"/>
          <w:sz w:val="28"/>
          <w:szCs w:val="28"/>
          <w:u w:val="none"/>
          <w:shd w:fill="auto" w:val="clear"/>
          <w:vertAlign w:val="baseline"/>
          <w:rtl w:val="0"/>
        </w:rPr>
        <w:t xml:space="preserve">ELA: </w:t>
      </w:r>
    </w:p>
    <w:p w:rsidR="00000000" w:rsidDel="00000000" w:rsidP="00000000" w:rsidRDefault="00000000" w:rsidRPr="00000000" w14:paraId="00000023">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sz w:val="28"/>
          <w:szCs w:val="28"/>
        </w:rPr>
      </w:pPr>
      <w:r w:rsidDel="00000000" w:rsidR="00000000" w:rsidRPr="00000000">
        <w:fldChar w:fldCharType="begin"/>
        <w:instrText xml:space="preserve"> HYPERLINK "http://www.corestandards.org/ELA-Literacy/RI/4/3/" </w:instrText>
        <w:fldChar w:fldCharType="separate"/>
      </w:r>
      <w:r w:rsidDel="00000000" w:rsidR="00000000" w:rsidRPr="00000000">
        <w:rPr>
          <w:color w:val="373737"/>
          <w:sz w:val="18"/>
          <w:szCs w:val="18"/>
          <w:u w:val="single"/>
          <w:rtl w:val="0"/>
        </w:rPr>
        <w:t xml:space="preserve">CCSS.ELA-LITERACY.RI.4.3</w:t>
      </w:r>
    </w:p>
    <w:p w:rsidR="00000000" w:rsidDel="00000000" w:rsidP="00000000" w:rsidRDefault="00000000" w:rsidRPr="00000000" w14:paraId="0000002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color w:val="202020"/>
          <w:sz w:val="25"/>
          <w:szCs w:val="25"/>
        </w:rPr>
      </w:pPr>
      <w:r w:rsidDel="00000000" w:rsidR="00000000" w:rsidRPr="00000000">
        <w:fldChar w:fldCharType="end"/>
      </w:r>
      <w:r w:rsidDel="00000000" w:rsidR="00000000" w:rsidRPr="00000000">
        <w:rPr>
          <w:color w:val="202020"/>
          <w:sz w:val="25"/>
          <w:szCs w:val="25"/>
          <w:rtl w:val="0"/>
        </w:rPr>
        <w:t xml:space="preserve">Explain events, procedures, ideas, or concepts in a historical, scientific, or technical text, including what happened and why, based on specific information in the text.</w:t>
      </w:r>
    </w:p>
    <w:p w:rsidR="00000000" w:rsidDel="00000000" w:rsidP="00000000" w:rsidRDefault="00000000" w:rsidRPr="00000000" w14:paraId="00000025">
      <w:pPr>
        <w:pStyle w:val="Heading2"/>
        <w:rPr/>
      </w:pPr>
      <w:bookmarkStart w:colFirst="0" w:colLast="0" w:name="_g2y55b23omb7" w:id="0"/>
      <w:bookmarkEnd w:id="0"/>
      <w:r w:rsidDel="00000000" w:rsidR="00000000" w:rsidRPr="00000000">
        <w:rPr>
          <w:rtl w:val="0"/>
        </w:rPr>
        <w:t xml:space="preserve">Point of Engagement:</w:t>
      </w:r>
    </w:p>
    <w:p w:rsidR="00000000" w:rsidDel="00000000" w:rsidP="00000000" w:rsidRDefault="00000000" w:rsidRPr="00000000" w14:paraId="00000026">
      <w:pPr>
        <w:numPr>
          <w:ilvl w:val="0"/>
          <w:numId w:val="2"/>
        </w:numPr>
        <w:ind w:left="720" w:hanging="360"/>
        <w:rPr>
          <w:rFonts w:ascii="Calibri" w:cs="Calibri" w:eastAsia="Calibri" w:hAnsi="Calibri"/>
          <w:sz w:val="28"/>
          <w:szCs w:val="28"/>
        </w:rPr>
      </w:pPr>
      <w:r w:rsidDel="00000000" w:rsidR="00000000" w:rsidRPr="00000000">
        <w:rPr>
          <w:sz w:val="28"/>
          <w:szCs w:val="28"/>
          <w:rtl w:val="0"/>
        </w:rPr>
        <w:t xml:space="preserve">The Hook- Solicit adaptations students are familiar with. Most will name physical adaptations. Use human example for winter adaptations (wear warm clothes) and ask students what birds do during the winter.</w:t>
      </w:r>
    </w:p>
    <w:p w:rsidR="00000000" w:rsidDel="00000000" w:rsidP="00000000" w:rsidRDefault="00000000" w:rsidRPr="00000000" w14:paraId="00000027">
      <w:pPr>
        <w:ind w:left="720" w:firstLine="0"/>
        <w:rPr>
          <w:color w:val="ff0000"/>
          <w:sz w:val="28"/>
          <w:szCs w:val="28"/>
        </w:rPr>
      </w:pPr>
      <w:r w:rsidDel="00000000" w:rsidR="00000000" w:rsidRPr="00000000">
        <w:rPr>
          <w:rtl w:val="0"/>
        </w:rPr>
      </w:r>
    </w:p>
    <w:p w:rsidR="00000000" w:rsidDel="00000000" w:rsidP="00000000" w:rsidRDefault="00000000" w:rsidRPr="00000000" w14:paraId="00000028">
      <w:pPr>
        <w:ind w:left="720" w:firstLine="0"/>
        <w:rPr>
          <w:color w:val="ff0000"/>
          <w:sz w:val="28"/>
          <w:szCs w:val="28"/>
        </w:rPr>
      </w:pPr>
      <w:r w:rsidDel="00000000" w:rsidR="00000000" w:rsidRPr="00000000">
        <w:rPr>
          <w:color w:val="ff0000"/>
          <w:sz w:val="28"/>
          <w:szCs w:val="28"/>
          <w:rtl w:val="0"/>
        </w:rPr>
        <w:t xml:space="preserve">Solicita adaptaciones con las que los estudiantes estén familiarizados. La mayoría nombrará adaptaciones físicas. Use el ejemplo humano para las adaptaciones de invierno (ponerse un abrigo) y pregunte a los estudiantes qué hacen las aves durante el invierno.</w:t>
      </w:r>
    </w:p>
    <w:p w:rsidR="00000000" w:rsidDel="00000000" w:rsidP="00000000" w:rsidRDefault="00000000" w:rsidRPr="00000000" w14:paraId="00000029">
      <w:pPr>
        <w:ind w:left="720" w:firstLine="0"/>
        <w:rPr>
          <w:color w:val="ff0000"/>
          <w:sz w:val="28"/>
          <w:szCs w:val="28"/>
        </w:rPr>
      </w:pPr>
      <w:r w:rsidDel="00000000" w:rsidR="00000000" w:rsidRPr="00000000">
        <w:rPr>
          <w:rtl w:val="0"/>
        </w:rPr>
      </w:r>
    </w:p>
    <w:p w:rsidR="00000000" w:rsidDel="00000000" w:rsidP="00000000" w:rsidRDefault="00000000" w:rsidRPr="00000000" w14:paraId="0000002A">
      <w:pPr>
        <w:ind w:left="720" w:firstLine="0"/>
        <w:rPr>
          <w:color w:val="ff0000"/>
          <w:sz w:val="28"/>
          <w:szCs w:val="28"/>
        </w:rPr>
      </w:pPr>
      <w:r w:rsidDel="00000000" w:rsidR="00000000" w:rsidRPr="00000000">
        <w:rPr>
          <w:rtl w:val="0"/>
        </w:rPr>
      </w:r>
    </w:p>
    <w:p w:rsidR="00000000" w:rsidDel="00000000" w:rsidP="00000000" w:rsidRDefault="00000000" w:rsidRPr="00000000" w14:paraId="0000002B">
      <w:pPr>
        <w:ind w:left="720" w:firstLine="0"/>
        <w:rPr>
          <w:sz w:val="28"/>
          <w:szCs w:val="28"/>
        </w:rPr>
      </w:pPr>
      <w:r w:rsidDel="00000000" w:rsidR="00000000" w:rsidRPr="00000000">
        <w:rPr>
          <w:rtl w:val="0"/>
        </w:rPr>
      </w:r>
    </w:p>
    <w:p w:rsidR="00000000" w:rsidDel="00000000" w:rsidP="00000000" w:rsidRDefault="00000000" w:rsidRPr="00000000" w14:paraId="0000002C">
      <w:pPr>
        <w:numPr>
          <w:ilvl w:val="0"/>
          <w:numId w:val="2"/>
        </w:numPr>
        <w:ind w:left="720" w:hanging="360"/>
        <w:rPr>
          <w:rFonts w:ascii="Calibri" w:cs="Calibri" w:eastAsia="Calibri" w:hAnsi="Calibri"/>
          <w:sz w:val="28"/>
          <w:szCs w:val="28"/>
        </w:rPr>
      </w:pPr>
      <w:r w:rsidDel="00000000" w:rsidR="00000000" w:rsidRPr="00000000">
        <w:rPr>
          <w:sz w:val="28"/>
          <w:szCs w:val="28"/>
          <w:rtl w:val="0"/>
        </w:rPr>
        <w:t xml:space="preserve">Birds adaptations are not just their body structure, but also their behavior. Birds respond to changes in their environment and move from place to place to meet their needs. Students brainstorm animals they know that migrate annually (whales, fish, caribou, monarch butterflies, birds, and people)</w:t>
      </w:r>
      <w:r w:rsidDel="00000000" w:rsidR="00000000" w:rsidRPr="00000000">
        <w:rPr>
          <w:rtl w:val="0"/>
        </w:rPr>
      </w:r>
    </w:p>
    <w:p w:rsidR="00000000" w:rsidDel="00000000" w:rsidP="00000000" w:rsidRDefault="00000000" w:rsidRPr="00000000" w14:paraId="0000002D">
      <w:pPr>
        <w:ind w:left="720" w:firstLine="0"/>
        <w:rPr>
          <w:sz w:val="28"/>
          <w:szCs w:val="28"/>
        </w:rPr>
      </w:pPr>
      <w:r w:rsidDel="00000000" w:rsidR="00000000" w:rsidRPr="00000000">
        <w:rPr>
          <w:color w:val="ff0000"/>
          <w:sz w:val="28"/>
          <w:szCs w:val="28"/>
          <w:rtl w:val="0"/>
        </w:rPr>
        <w:t xml:space="preserve">Las adaptaciones de las aves no se limitan a su estructura corporal, sino también su comportamiento. Las aves responden a los cambios en su hábitat y se mueven de un lugar a otro para satisfacer sus necesidades. Los estudiantes intercambian ideas sobre animales que saben que migran anualmente (ballenas, peces, caribúes, mariposas monarcas, pájaros y personas).</w:t>
      </w:r>
      <w:r w:rsidDel="00000000" w:rsidR="00000000" w:rsidRPr="00000000">
        <w:rPr>
          <w:sz w:val="28"/>
          <w:szCs w:val="28"/>
          <w:rtl w:val="0"/>
        </w:rPr>
        <w:t xml:space="preserve">.</w:t>
      </w:r>
    </w:p>
    <w:p w:rsidR="00000000" w:rsidDel="00000000" w:rsidP="00000000" w:rsidRDefault="00000000" w:rsidRPr="00000000" w14:paraId="0000002E">
      <w:pPr>
        <w:numPr>
          <w:ilvl w:val="0"/>
          <w:numId w:val="2"/>
        </w:numPr>
        <w:ind w:left="720" w:hanging="360"/>
        <w:rPr>
          <w:rFonts w:ascii="Calibri" w:cs="Calibri" w:eastAsia="Calibri" w:hAnsi="Calibri"/>
          <w:sz w:val="28"/>
          <w:szCs w:val="28"/>
        </w:rPr>
      </w:pPr>
      <w:r w:rsidDel="00000000" w:rsidR="00000000" w:rsidRPr="00000000">
        <w:rPr>
          <w:sz w:val="28"/>
          <w:szCs w:val="28"/>
          <w:rtl w:val="0"/>
        </w:rPr>
        <w:t xml:space="preserve">Why would animals want to migrate? Temperature, food availability, space to breed/nest/raise young.  How do animals know when to migrate?</w:t>
      </w:r>
    </w:p>
    <w:p w:rsidR="00000000" w:rsidDel="00000000" w:rsidP="00000000" w:rsidRDefault="00000000" w:rsidRPr="00000000" w14:paraId="0000002F">
      <w:pPr>
        <w:numPr>
          <w:ilvl w:val="1"/>
          <w:numId w:val="2"/>
        </w:numPr>
        <w:ind w:left="1440" w:hanging="360"/>
        <w:rPr>
          <w:rFonts w:ascii="Calibri" w:cs="Calibri" w:eastAsia="Calibri" w:hAnsi="Calibri"/>
          <w:sz w:val="28"/>
          <w:szCs w:val="28"/>
        </w:rPr>
      </w:pPr>
      <w:r w:rsidDel="00000000" w:rsidR="00000000" w:rsidRPr="00000000">
        <w:rPr>
          <w:sz w:val="28"/>
          <w:szCs w:val="28"/>
          <w:rtl w:val="0"/>
        </w:rPr>
        <w:t xml:space="preserve">When geese migrate in the spring, they fly north where there is more space to breed. In the fall, when the weather gets colder and the food gets scarce, geese fly south.</w:t>
      </w:r>
    </w:p>
    <w:p w:rsidR="00000000" w:rsidDel="00000000" w:rsidP="00000000" w:rsidRDefault="00000000" w:rsidRPr="00000000" w14:paraId="00000030">
      <w:pPr>
        <w:ind w:left="720" w:firstLine="0"/>
        <w:rPr>
          <w:color w:val="ff0000"/>
          <w:sz w:val="28"/>
          <w:szCs w:val="28"/>
        </w:rPr>
      </w:pPr>
      <w:r w:rsidDel="00000000" w:rsidR="00000000" w:rsidRPr="00000000">
        <w:rPr>
          <w:color w:val="ff0000"/>
          <w:sz w:val="28"/>
          <w:szCs w:val="28"/>
          <w:rtl w:val="0"/>
        </w:rPr>
        <w:t xml:space="preserve">¿Por qué podrían querer migrar los animales? La temperatura, disponibilidad de alimentos, espacio para reproducirse/anidar/criar jóvenes. ¿Cómo saben los animales cuándo migrar?</w:t>
      </w:r>
    </w:p>
    <w:p w:rsidR="00000000" w:rsidDel="00000000" w:rsidP="00000000" w:rsidRDefault="00000000" w:rsidRPr="00000000" w14:paraId="00000031">
      <w:pPr>
        <w:ind w:left="720" w:firstLine="720"/>
        <w:rPr>
          <w:color w:val="ff0000"/>
          <w:sz w:val="28"/>
          <w:szCs w:val="28"/>
        </w:rPr>
      </w:pPr>
      <w:r w:rsidDel="00000000" w:rsidR="00000000" w:rsidRPr="00000000">
        <w:rPr>
          <w:color w:val="ff0000"/>
          <w:sz w:val="28"/>
          <w:szCs w:val="28"/>
          <w:rtl w:val="0"/>
        </w:rPr>
        <w:t xml:space="preserve">Cuando los gansos migran en la primavera, vuelan hacia el norte, donde hay más espacio para reproducirse. En el otoño, cuando el clima se vuelve más frío y la comida escasea, los gansos vuelan hacia el sur.</w:t>
      </w:r>
    </w:p>
    <w:p w:rsidR="00000000" w:rsidDel="00000000" w:rsidP="00000000" w:rsidRDefault="00000000" w:rsidRPr="00000000" w14:paraId="00000032">
      <w:pPr>
        <w:ind w:left="720" w:firstLine="0"/>
        <w:rPr>
          <w:color w:val="ff0000"/>
          <w:sz w:val="28"/>
          <w:szCs w:val="28"/>
        </w:rPr>
      </w:pPr>
      <w:r w:rsidDel="00000000" w:rsidR="00000000" w:rsidRPr="00000000">
        <w:rPr>
          <w:color w:val="ff0000"/>
          <w:sz w:val="28"/>
          <w:szCs w:val="28"/>
          <w:rtl w:val="0"/>
        </w:rPr>
        <w:t xml:space="preserve">Pregunta de enfoque: ¿cómo los cerebros de las aves les ayudan a sobrevivir?</w:t>
      </w:r>
    </w:p>
    <w:p w:rsidR="00000000" w:rsidDel="00000000" w:rsidP="00000000" w:rsidRDefault="00000000" w:rsidRPr="00000000" w14:paraId="00000033">
      <w:pPr>
        <w:ind w:left="1440" w:firstLine="0"/>
        <w:rPr>
          <w:sz w:val="28"/>
          <w:szCs w:val="28"/>
        </w:rPr>
      </w:pPr>
      <w:r w:rsidDel="00000000" w:rsidR="00000000" w:rsidRPr="00000000">
        <w:rPr>
          <w:rtl w:val="0"/>
        </w:rPr>
      </w:r>
    </w:p>
    <w:p w:rsidR="00000000" w:rsidDel="00000000" w:rsidP="00000000" w:rsidRDefault="00000000" w:rsidRPr="00000000" w14:paraId="00000034">
      <w:pPr>
        <w:numPr>
          <w:ilvl w:val="0"/>
          <w:numId w:val="2"/>
        </w:numPr>
        <w:ind w:left="720" w:hanging="360"/>
        <w:rPr>
          <w:sz w:val="28"/>
          <w:szCs w:val="28"/>
        </w:rPr>
      </w:pPr>
      <w:r w:rsidDel="00000000" w:rsidR="00000000" w:rsidRPr="00000000">
        <w:rPr>
          <w:sz w:val="28"/>
          <w:szCs w:val="28"/>
          <w:rtl w:val="0"/>
        </w:rPr>
        <w:t xml:space="preserve">Focus Question- </w:t>
      </w:r>
      <w:r w:rsidDel="00000000" w:rsidR="00000000" w:rsidRPr="00000000">
        <w:rPr>
          <w:b w:val="1"/>
          <w:rtl w:val="0"/>
        </w:rPr>
        <w:t xml:space="preserve"> </w:t>
      </w:r>
      <w:r w:rsidDel="00000000" w:rsidR="00000000" w:rsidRPr="00000000">
        <w:rPr>
          <w:sz w:val="28"/>
          <w:szCs w:val="28"/>
          <w:rtl w:val="0"/>
        </w:rPr>
        <w:t xml:space="preserve">How do birds’ brains help them survive?</w:t>
      </w:r>
      <w:r w:rsidDel="00000000" w:rsidR="00000000" w:rsidRPr="00000000">
        <w:rPr>
          <w:rtl w:val="0"/>
        </w:rPr>
      </w:r>
    </w:p>
    <w:p w:rsidR="00000000" w:rsidDel="00000000" w:rsidP="00000000" w:rsidRDefault="00000000" w:rsidRPr="00000000" w14:paraId="00000035">
      <w:pPr>
        <w:pStyle w:val="Heading2"/>
        <w:rPr/>
      </w:pPr>
      <w:bookmarkStart w:colFirst="0" w:colLast="0" w:name="_cl6g1spmxycb" w:id="1"/>
      <w:bookmarkEnd w:id="1"/>
      <w:r w:rsidDel="00000000" w:rsidR="00000000" w:rsidRPr="00000000">
        <w:rPr>
          <w:rtl w:val="0"/>
        </w:rPr>
        <w:t xml:space="preserve">Investigation:</w:t>
      </w:r>
    </w:p>
    <w:p w:rsidR="00000000" w:rsidDel="00000000" w:rsidP="00000000" w:rsidRDefault="00000000" w:rsidRPr="00000000" w14:paraId="00000036">
      <w:pPr>
        <w:numPr>
          <w:ilvl w:val="0"/>
          <w:numId w:val="4"/>
        </w:numPr>
        <w:ind w:left="720" w:hanging="360"/>
        <w:rPr>
          <w:u w:val="none"/>
        </w:rPr>
      </w:pPr>
      <w:r w:rsidDel="00000000" w:rsidR="00000000" w:rsidRPr="00000000">
        <w:rPr>
          <w:rtl w:val="0"/>
        </w:rPr>
        <w:t xml:space="preserve">Set the purpose: Start a Sensory/Process/Response chart whole group using humans as example. This is a good opportunity to review the five senses</w:t>
      </w:r>
    </w:p>
    <w:p w:rsidR="00000000" w:rsidDel="00000000" w:rsidP="00000000" w:rsidRDefault="00000000" w:rsidRPr="00000000" w14:paraId="00000037">
      <w:pPr>
        <w:rPr/>
      </w:pPr>
      <w:r w:rsidDel="00000000" w:rsidR="00000000" w:rsidRPr="00000000">
        <w:rPr/>
        <w:drawing>
          <wp:inline distB="114300" distT="114300" distL="114300" distR="114300">
            <wp:extent cx="5943600" cy="4445000"/>
            <wp:effectExtent b="0" l="0" r="0" t="0"/>
            <wp:docPr id="1" name="image2.jpg"/>
            <a:graphic>
              <a:graphicData uri="http://schemas.openxmlformats.org/drawingml/2006/picture">
                <pic:pic>
                  <pic:nvPicPr>
                    <pic:cNvPr id="0" name="image2.jpg"/>
                    <pic:cNvPicPr preferRelativeResize="0"/>
                  </pic:nvPicPr>
                  <pic:blipFill>
                    <a:blip r:embed="rId7"/>
                    <a:srcRect b="0" l="0" r="0" t="0"/>
                    <a:stretch>
                      <a:fillRect/>
                    </a:stretch>
                  </pic:blipFill>
                  <pic:spPr>
                    <a:xfrm>
                      <a:off x="0" y="0"/>
                      <a:ext cx="5943600" cy="4445000"/>
                    </a:xfrm>
                    <a:prstGeom prst="rect"/>
                    <a:ln/>
                  </pic:spPr>
                </pic:pic>
              </a:graphicData>
            </a:graphic>
          </wp:inline>
        </w:drawing>
      </w:r>
      <w:r w:rsidDel="00000000" w:rsidR="00000000" w:rsidRPr="00000000">
        <w:rPr>
          <w:rtl w:val="0"/>
        </w:rPr>
      </w:r>
    </w:p>
    <w:p w:rsidR="00000000" w:rsidDel="00000000" w:rsidP="00000000" w:rsidRDefault="00000000" w:rsidRPr="00000000" w14:paraId="00000038">
      <w:pPr>
        <w:ind w:left="720" w:firstLine="0"/>
        <w:rPr/>
      </w:pPr>
      <w:r w:rsidDel="00000000" w:rsidR="00000000" w:rsidRPr="00000000">
        <w:rPr>
          <w:rtl w:val="0"/>
        </w:rPr>
      </w:r>
    </w:p>
    <w:p w:rsidR="00000000" w:rsidDel="00000000" w:rsidP="00000000" w:rsidRDefault="00000000" w:rsidRPr="00000000" w14:paraId="00000039">
      <w:pPr>
        <w:numPr>
          <w:ilvl w:val="0"/>
          <w:numId w:val="4"/>
        </w:numPr>
        <w:ind w:left="720" w:hanging="360"/>
        <w:rPr>
          <w:u w:val="none"/>
        </w:rPr>
      </w:pPr>
      <w:r w:rsidDel="00000000" w:rsidR="00000000" w:rsidRPr="00000000">
        <w:rPr>
          <w:rtl w:val="0"/>
        </w:rPr>
        <w:t xml:space="preserve">Explain that we are going to read a text about Bird Migration. Teacher reads aloud text chunk, stopping to allow students to turn and talk in teams and fill in team chart on sensory input/processing/response</w:t>
      </w:r>
    </w:p>
    <w:p w:rsidR="00000000" w:rsidDel="00000000" w:rsidP="00000000" w:rsidRDefault="00000000" w:rsidRPr="00000000" w14:paraId="0000003A">
      <w:pPr>
        <w:numPr>
          <w:ilvl w:val="0"/>
          <w:numId w:val="4"/>
        </w:numPr>
        <w:ind w:left="720" w:hanging="360"/>
        <w:rPr>
          <w:color w:val="ff0000"/>
        </w:rPr>
      </w:pPr>
      <w:r w:rsidDel="00000000" w:rsidR="00000000" w:rsidRPr="00000000">
        <w:rPr>
          <w:color w:val="ff0000"/>
          <w:rtl w:val="0"/>
        </w:rPr>
        <w:t xml:space="preserve">información sensorial/procesar/reaccionar</w:t>
      </w:r>
    </w:p>
    <w:p w:rsidR="00000000" w:rsidDel="00000000" w:rsidP="00000000" w:rsidRDefault="00000000" w:rsidRPr="00000000" w14:paraId="0000003B">
      <w:pPr>
        <w:ind w:left="720" w:firstLine="0"/>
        <w:rPr>
          <w:color w:val="ff0000"/>
        </w:rPr>
      </w:pPr>
      <w:r w:rsidDel="00000000" w:rsidR="00000000" w:rsidRPr="00000000">
        <w:rPr>
          <w:rtl w:val="0"/>
        </w:rPr>
      </w:r>
    </w:p>
    <w:p w:rsidR="00000000" w:rsidDel="00000000" w:rsidP="00000000" w:rsidRDefault="00000000" w:rsidRPr="00000000" w14:paraId="0000003C">
      <w:pPr>
        <w:rPr/>
      </w:pPr>
      <w:r w:rsidDel="00000000" w:rsidR="00000000" w:rsidRPr="00000000">
        <w:rPr>
          <w:rtl w:val="0"/>
        </w:rPr>
      </w:r>
    </w:p>
    <w:p w:rsidR="00000000" w:rsidDel="00000000" w:rsidP="00000000" w:rsidRDefault="00000000" w:rsidRPr="00000000" w14:paraId="0000003D">
      <w:pPr>
        <w:rPr/>
      </w:pPr>
      <w:r w:rsidDel="00000000" w:rsidR="00000000" w:rsidRPr="00000000">
        <w:rPr>
          <w:rtl w:val="0"/>
        </w:rPr>
      </w:r>
    </w:p>
    <w:p w:rsidR="00000000" w:rsidDel="00000000" w:rsidP="00000000" w:rsidRDefault="00000000" w:rsidRPr="00000000" w14:paraId="0000003E">
      <w:pPr>
        <w:rPr/>
      </w:pPr>
      <w:r w:rsidDel="00000000" w:rsidR="00000000" w:rsidRPr="00000000">
        <w:rPr>
          <w:rtl w:val="0"/>
        </w:rPr>
      </w:r>
    </w:p>
    <w:p w:rsidR="00000000" w:rsidDel="00000000" w:rsidP="00000000" w:rsidRDefault="00000000" w:rsidRPr="00000000" w14:paraId="0000003F">
      <w:pPr>
        <w:rPr>
          <w:sz w:val="28"/>
          <w:szCs w:val="28"/>
        </w:rPr>
      </w:pPr>
      <w:r w:rsidDel="00000000" w:rsidR="00000000" w:rsidRPr="00000000">
        <w:rPr>
          <w:rtl w:val="0"/>
        </w:rPr>
      </w:r>
    </w:p>
    <w:p w:rsidR="00000000" w:rsidDel="00000000" w:rsidP="00000000" w:rsidRDefault="00000000" w:rsidRPr="00000000" w14:paraId="00000040">
      <w:pPr>
        <w:rPr>
          <w:sz w:val="28"/>
          <w:szCs w:val="28"/>
        </w:rPr>
      </w:pPr>
      <w:r w:rsidDel="00000000" w:rsidR="00000000" w:rsidRPr="00000000">
        <w:rPr>
          <w:sz w:val="28"/>
          <w:szCs w:val="28"/>
          <w:rtl w:val="0"/>
        </w:rPr>
        <w:t xml:space="preserve">Data Analysis/Evaluation: </w:t>
      </w:r>
    </w:p>
    <w:p w:rsidR="00000000" w:rsidDel="00000000" w:rsidP="00000000" w:rsidRDefault="00000000" w:rsidRPr="00000000" w14:paraId="00000041">
      <w:pPr>
        <w:numPr>
          <w:ilvl w:val="0"/>
          <w:numId w:val="6"/>
        </w:numPr>
        <w:ind w:left="720" w:hanging="360"/>
        <w:rPr>
          <w:sz w:val="28"/>
          <w:szCs w:val="28"/>
          <w:u w:val="none"/>
        </w:rPr>
      </w:pPr>
      <w:r w:rsidDel="00000000" w:rsidR="00000000" w:rsidRPr="00000000">
        <w:rPr>
          <w:sz w:val="28"/>
          <w:szCs w:val="28"/>
          <w:rtl w:val="0"/>
        </w:rPr>
        <w:t xml:space="preserve">Meaning making circle</w:t>
      </w:r>
      <w:r w:rsidDel="00000000" w:rsidR="00000000" w:rsidRPr="00000000">
        <w:rPr>
          <w:rtl w:val="0"/>
        </w:rPr>
      </w:r>
    </w:p>
    <w:p w:rsidR="00000000" w:rsidDel="00000000" w:rsidP="00000000" w:rsidRDefault="00000000" w:rsidRPr="00000000" w14:paraId="00000042">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i w:val="0"/>
          <w:smallCaps w:val="0"/>
          <w:strike w:val="0"/>
          <w:color w:val="000000"/>
          <w:sz w:val="28"/>
          <w:szCs w:val="28"/>
          <w:shd w:fill="auto" w:val="clear"/>
          <w:vertAlign w:val="baseline"/>
        </w:rPr>
      </w:pPr>
      <w:bookmarkStart w:colFirst="0" w:colLast="0" w:name="_gjdgxs" w:id="2"/>
      <w:bookmarkEnd w:id="2"/>
      <w:r w:rsidDel="00000000" w:rsidR="00000000" w:rsidRPr="00000000">
        <w:rPr>
          <w:i w:val="0"/>
          <w:smallCaps w:val="0"/>
          <w:strike w:val="0"/>
          <w:color w:val="000000"/>
          <w:sz w:val="28"/>
          <w:szCs w:val="28"/>
          <w:u w:val="none"/>
          <w:shd w:fill="auto" w:val="clear"/>
          <w:vertAlign w:val="baseline"/>
          <w:rtl w:val="0"/>
        </w:rPr>
        <w:t xml:space="preserve">Claims, evidence, and reasoning </w:t>
      </w:r>
    </w:p>
    <w:p w:rsidR="00000000" w:rsidDel="00000000" w:rsidP="00000000" w:rsidRDefault="00000000" w:rsidRPr="00000000" w14:paraId="00000043">
      <w:pPr>
        <w:rPr>
          <w:sz w:val="28"/>
          <w:szCs w:val="28"/>
        </w:rPr>
      </w:pPr>
      <w:r w:rsidDel="00000000" w:rsidR="00000000" w:rsidRPr="00000000">
        <w:rPr>
          <w:rtl w:val="0"/>
        </w:rPr>
      </w:r>
    </w:p>
    <w:p w:rsidR="00000000" w:rsidDel="00000000" w:rsidP="00000000" w:rsidRDefault="00000000" w:rsidRPr="00000000" w14:paraId="00000044">
      <w:pPr>
        <w:rPr>
          <w:sz w:val="28"/>
          <w:szCs w:val="28"/>
        </w:rPr>
      </w:pPr>
      <w:r w:rsidDel="00000000" w:rsidR="00000000" w:rsidRPr="00000000">
        <w:rPr>
          <w:sz w:val="28"/>
          <w:szCs w:val="28"/>
          <w:rtl w:val="0"/>
        </w:rPr>
        <w:t xml:space="preserve">Explaining and/or Solving: Answer the FQ</w:t>
      </w:r>
    </w:p>
    <w:sectPr>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Courier New"/>
  <w:font w:name="Noto Sans Symbol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jpg"/><Relationship Id="rId7"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