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Investigation 1, Lesson 3</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How does a bird’s beak help it to survive in its habitat?</w:t>
      </w:r>
    </w:p>
    <w:p w:rsidR="00000000" w:rsidDel="00000000" w:rsidP="00000000" w:rsidRDefault="00000000" w:rsidRPr="00000000" w14:paraId="00000003">
      <w:pPr>
        <w:jc w:val="center"/>
        <w:rPr>
          <w:b w:val="1"/>
          <w:color w:val="ff0000"/>
          <w:sz w:val="28"/>
          <w:szCs w:val="28"/>
        </w:rPr>
      </w:pPr>
      <w:r w:rsidDel="00000000" w:rsidR="00000000" w:rsidRPr="00000000">
        <w:rPr>
          <w:b w:val="1"/>
          <w:color w:val="ff0000"/>
          <w:sz w:val="28"/>
          <w:szCs w:val="28"/>
          <w:rtl w:val="0"/>
        </w:rPr>
        <w:t xml:space="preserve">¿Cómo el pico de los pájaros ayuda a que sobreviva en su hábitat? </w:t>
      </w:r>
      <w:r w:rsidDel="00000000" w:rsidR="00000000" w:rsidRPr="00000000">
        <w:rPr>
          <w:rtl w:val="0"/>
        </w:rPr>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sz w:val="28"/>
          <w:szCs w:val="28"/>
        </w:rPr>
      </w:pPr>
      <w:r w:rsidDel="00000000" w:rsidR="00000000" w:rsidRPr="00000000">
        <w:rPr>
          <w:sz w:val="28"/>
          <w:szCs w:val="28"/>
          <w:rtl w:val="0"/>
        </w:rPr>
        <w:t xml:space="preserve">Time Estimate: 45 min- 1 hr</w:t>
      </w:r>
    </w:p>
    <w:p w:rsidR="00000000" w:rsidDel="00000000" w:rsidP="00000000" w:rsidRDefault="00000000" w:rsidRPr="00000000" w14:paraId="00000006">
      <w:pPr>
        <w:rPr>
          <w:sz w:val="28"/>
          <w:szCs w:val="28"/>
        </w:rPr>
      </w:pPr>
      <w:r w:rsidDel="00000000" w:rsidR="00000000" w:rsidRPr="00000000">
        <w:rPr>
          <w:rtl w:val="0"/>
        </w:rPr>
      </w:r>
    </w:p>
    <w:p w:rsidR="00000000" w:rsidDel="00000000" w:rsidP="00000000" w:rsidRDefault="00000000" w:rsidRPr="00000000" w14:paraId="00000007">
      <w:pPr>
        <w:rPr>
          <w:sz w:val="28"/>
          <w:szCs w:val="28"/>
        </w:rPr>
      </w:pPr>
      <w:r w:rsidDel="00000000" w:rsidR="00000000" w:rsidRPr="00000000">
        <w:rPr>
          <w:sz w:val="28"/>
          <w:szCs w:val="28"/>
          <w:rtl w:val="0"/>
        </w:rPr>
        <w:t xml:space="preserve">Materials: Bon Appetweet Kit</w:t>
      </w:r>
    </w:p>
    <w:p w:rsidR="00000000" w:rsidDel="00000000" w:rsidP="00000000" w:rsidRDefault="00000000" w:rsidRPr="00000000" w14:paraId="00000008">
      <w:pPr>
        <w:numPr>
          <w:ilvl w:val="0"/>
          <w:numId w:val="3"/>
        </w:numPr>
        <w:ind w:left="720" w:hanging="360"/>
        <w:rPr>
          <w:sz w:val="28"/>
          <w:szCs w:val="28"/>
          <w:u w:val="none"/>
        </w:rPr>
      </w:pPr>
      <w:hyperlink r:id="rId6">
        <w:r w:rsidDel="00000000" w:rsidR="00000000" w:rsidRPr="00000000">
          <w:rPr>
            <w:color w:val="1155cc"/>
            <w:sz w:val="28"/>
            <w:szCs w:val="28"/>
            <w:u w:val="single"/>
            <w:rtl w:val="0"/>
          </w:rPr>
          <w:t xml:space="preserve">Data sheet</w:t>
        </w:r>
      </w:hyperlink>
      <w:r w:rsidDel="00000000" w:rsidR="00000000" w:rsidRPr="00000000">
        <w:rPr>
          <w:sz w:val="28"/>
          <w:szCs w:val="28"/>
          <w:rtl w:val="0"/>
        </w:rPr>
        <w:t xml:space="preserve"> (1 per student)</w:t>
      </w:r>
    </w:p>
    <w:p w:rsidR="00000000" w:rsidDel="00000000" w:rsidP="00000000" w:rsidRDefault="00000000" w:rsidRPr="00000000" w14:paraId="00000009">
      <w:pPr>
        <w:numPr>
          <w:ilvl w:val="0"/>
          <w:numId w:val="3"/>
        </w:numPr>
        <w:ind w:left="720" w:hanging="360"/>
        <w:rPr>
          <w:sz w:val="28"/>
          <w:szCs w:val="28"/>
          <w:u w:val="none"/>
        </w:rPr>
      </w:pPr>
      <w:r w:rsidDel="00000000" w:rsidR="00000000" w:rsidRPr="00000000">
        <w:rPr>
          <w:sz w:val="28"/>
          <w:szCs w:val="28"/>
          <w:rtl w:val="0"/>
        </w:rPr>
        <w:t xml:space="preserve">Kits Includes:</w:t>
      </w:r>
    </w:p>
    <w:p w:rsidR="00000000" w:rsidDel="00000000" w:rsidP="00000000" w:rsidRDefault="00000000" w:rsidRPr="00000000" w14:paraId="0000000A">
      <w:pPr>
        <w:numPr>
          <w:ilvl w:val="1"/>
          <w:numId w:val="3"/>
        </w:numPr>
        <w:ind w:left="1440" w:hanging="360"/>
        <w:rPr>
          <w:sz w:val="28"/>
          <w:szCs w:val="28"/>
          <w:u w:val="none"/>
        </w:rPr>
      </w:pPr>
      <w:r w:rsidDel="00000000" w:rsidR="00000000" w:rsidRPr="00000000">
        <w:rPr>
          <w:sz w:val="28"/>
          <w:szCs w:val="28"/>
          <w:rtl w:val="0"/>
        </w:rPr>
        <w:t xml:space="preserve">Tweezers </w:t>
      </w:r>
      <w:r w:rsidDel="00000000" w:rsidR="00000000" w:rsidRPr="00000000">
        <w:rPr>
          <w:color w:val="ff0000"/>
          <w:sz w:val="28"/>
          <w:szCs w:val="28"/>
          <w:rtl w:val="0"/>
        </w:rPr>
        <w:t xml:space="preserve">Pinzas para las astillas</w:t>
      </w:r>
    </w:p>
    <w:p w:rsidR="00000000" w:rsidDel="00000000" w:rsidP="00000000" w:rsidRDefault="00000000" w:rsidRPr="00000000" w14:paraId="0000000B">
      <w:pPr>
        <w:numPr>
          <w:ilvl w:val="1"/>
          <w:numId w:val="3"/>
        </w:numPr>
        <w:ind w:left="1440" w:hanging="360"/>
        <w:rPr>
          <w:sz w:val="28"/>
          <w:szCs w:val="28"/>
          <w:u w:val="none"/>
        </w:rPr>
      </w:pPr>
      <w:r w:rsidDel="00000000" w:rsidR="00000000" w:rsidRPr="00000000">
        <w:rPr>
          <w:sz w:val="28"/>
          <w:szCs w:val="28"/>
          <w:rtl w:val="0"/>
        </w:rPr>
        <w:t xml:space="preserve">Tongs </w:t>
      </w:r>
      <w:r w:rsidDel="00000000" w:rsidR="00000000" w:rsidRPr="00000000">
        <w:rPr>
          <w:color w:val="ff0000"/>
          <w:sz w:val="28"/>
          <w:szCs w:val="28"/>
          <w:rtl w:val="0"/>
        </w:rPr>
        <w:t xml:space="preserve">pinzas para la cocina</w:t>
      </w:r>
    </w:p>
    <w:p w:rsidR="00000000" w:rsidDel="00000000" w:rsidP="00000000" w:rsidRDefault="00000000" w:rsidRPr="00000000" w14:paraId="0000000C">
      <w:pPr>
        <w:numPr>
          <w:ilvl w:val="1"/>
          <w:numId w:val="3"/>
        </w:numPr>
        <w:ind w:left="1440" w:hanging="360"/>
        <w:rPr>
          <w:sz w:val="28"/>
          <w:szCs w:val="28"/>
          <w:u w:val="none"/>
        </w:rPr>
      </w:pPr>
      <w:r w:rsidDel="00000000" w:rsidR="00000000" w:rsidRPr="00000000">
        <w:rPr>
          <w:sz w:val="28"/>
          <w:szCs w:val="28"/>
          <w:rtl w:val="0"/>
        </w:rPr>
        <w:t xml:space="preserve">Clothespins </w:t>
      </w:r>
      <w:r w:rsidDel="00000000" w:rsidR="00000000" w:rsidRPr="00000000">
        <w:rPr>
          <w:color w:val="ff0000"/>
          <w:sz w:val="28"/>
          <w:szCs w:val="28"/>
          <w:rtl w:val="0"/>
        </w:rPr>
        <w:t xml:space="preserve">Pinzas para la ropa</w:t>
      </w:r>
    </w:p>
    <w:p w:rsidR="00000000" w:rsidDel="00000000" w:rsidP="00000000" w:rsidRDefault="00000000" w:rsidRPr="00000000" w14:paraId="0000000D">
      <w:pPr>
        <w:numPr>
          <w:ilvl w:val="1"/>
          <w:numId w:val="3"/>
        </w:numPr>
        <w:ind w:left="1440" w:hanging="360"/>
        <w:rPr>
          <w:sz w:val="28"/>
          <w:szCs w:val="28"/>
          <w:u w:val="none"/>
        </w:rPr>
      </w:pPr>
      <w:r w:rsidDel="00000000" w:rsidR="00000000" w:rsidRPr="00000000">
        <w:rPr>
          <w:sz w:val="28"/>
          <w:szCs w:val="28"/>
          <w:rtl w:val="0"/>
        </w:rPr>
        <w:t xml:space="preserve">Clips </w:t>
      </w:r>
    </w:p>
    <w:p w:rsidR="00000000" w:rsidDel="00000000" w:rsidP="00000000" w:rsidRDefault="00000000" w:rsidRPr="00000000" w14:paraId="0000000E">
      <w:pPr>
        <w:numPr>
          <w:ilvl w:val="1"/>
          <w:numId w:val="3"/>
        </w:numPr>
        <w:ind w:left="1440" w:hanging="360"/>
        <w:rPr>
          <w:sz w:val="28"/>
          <w:szCs w:val="28"/>
          <w:u w:val="none"/>
        </w:rPr>
      </w:pPr>
      <w:r w:rsidDel="00000000" w:rsidR="00000000" w:rsidRPr="00000000">
        <w:rPr>
          <w:sz w:val="28"/>
          <w:szCs w:val="28"/>
          <w:rtl w:val="0"/>
        </w:rPr>
        <w:t xml:space="preserve">Spoons </w:t>
      </w:r>
      <w:r w:rsidDel="00000000" w:rsidR="00000000" w:rsidRPr="00000000">
        <w:rPr>
          <w:color w:val="ff0000"/>
          <w:sz w:val="28"/>
          <w:szCs w:val="28"/>
          <w:rtl w:val="0"/>
        </w:rPr>
        <w:t xml:space="preserve">Cucharas</w:t>
      </w:r>
    </w:p>
    <w:p w:rsidR="00000000" w:rsidDel="00000000" w:rsidP="00000000" w:rsidRDefault="00000000" w:rsidRPr="00000000" w14:paraId="0000000F">
      <w:pPr>
        <w:numPr>
          <w:ilvl w:val="1"/>
          <w:numId w:val="3"/>
        </w:numPr>
        <w:ind w:left="1440" w:hanging="360"/>
        <w:rPr>
          <w:sz w:val="28"/>
          <w:szCs w:val="28"/>
          <w:u w:val="none"/>
        </w:rPr>
      </w:pPr>
      <w:r w:rsidDel="00000000" w:rsidR="00000000" w:rsidRPr="00000000">
        <w:rPr>
          <w:sz w:val="28"/>
          <w:szCs w:val="28"/>
          <w:rtl w:val="0"/>
        </w:rPr>
        <w:t xml:space="preserve">Beans </w:t>
      </w:r>
      <w:r w:rsidDel="00000000" w:rsidR="00000000" w:rsidRPr="00000000">
        <w:rPr>
          <w:color w:val="ff0000"/>
          <w:sz w:val="28"/>
          <w:szCs w:val="28"/>
          <w:rtl w:val="0"/>
        </w:rPr>
        <w:t xml:space="preserve">Frijoles</w:t>
      </w:r>
    </w:p>
    <w:p w:rsidR="00000000" w:rsidDel="00000000" w:rsidP="00000000" w:rsidRDefault="00000000" w:rsidRPr="00000000" w14:paraId="00000010">
      <w:pPr>
        <w:numPr>
          <w:ilvl w:val="1"/>
          <w:numId w:val="3"/>
        </w:numPr>
        <w:ind w:left="1440" w:hanging="360"/>
        <w:rPr>
          <w:sz w:val="28"/>
          <w:szCs w:val="28"/>
          <w:u w:val="none"/>
        </w:rPr>
      </w:pPr>
      <w:r w:rsidDel="00000000" w:rsidR="00000000" w:rsidRPr="00000000">
        <w:rPr>
          <w:sz w:val="28"/>
          <w:szCs w:val="28"/>
          <w:rtl w:val="0"/>
        </w:rPr>
        <w:t xml:space="preserve">Zipties </w:t>
      </w:r>
    </w:p>
    <w:p w:rsidR="00000000" w:rsidDel="00000000" w:rsidP="00000000" w:rsidRDefault="00000000" w:rsidRPr="00000000" w14:paraId="00000011">
      <w:pPr>
        <w:numPr>
          <w:ilvl w:val="1"/>
          <w:numId w:val="3"/>
        </w:numPr>
        <w:ind w:left="1440" w:hanging="360"/>
        <w:rPr>
          <w:sz w:val="28"/>
          <w:szCs w:val="28"/>
          <w:u w:val="none"/>
        </w:rPr>
      </w:pPr>
      <w:r w:rsidDel="00000000" w:rsidR="00000000" w:rsidRPr="00000000">
        <w:rPr>
          <w:sz w:val="28"/>
          <w:szCs w:val="28"/>
          <w:rtl w:val="0"/>
        </w:rPr>
        <w:t xml:space="preserve">Toothpicks </w:t>
      </w:r>
      <w:r w:rsidDel="00000000" w:rsidR="00000000" w:rsidRPr="00000000">
        <w:rPr>
          <w:color w:val="ff0000"/>
          <w:sz w:val="28"/>
          <w:szCs w:val="28"/>
          <w:rtl w:val="0"/>
        </w:rPr>
        <w:t xml:space="preserve">Palillos</w:t>
      </w:r>
      <w:r w:rsidDel="00000000" w:rsidR="00000000" w:rsidRPr="00000000">
        <w:rPr>
          <w:rtl w:val="0"/>
        </w:rPr>
      </w:r>
    </w:p>
    <w:p w:rsidR="00000000" w:rsidDel="00000000" w:rsidP="00000000" w:rsidRDefault="00000000" w:rsidRPr="00000000" w14:paraId="00000012">
      <w:pPr>
        <w:numPr>
          <w:ilvl w:val="1"/>
          <w:numId w:val="3"/>
        </w:numPr>
        <w:ind w:left="1440" w:hanging="360"/>
        <w:rPr>
          <w:sz w:val="28"/>
          <w:szCs w:val="28"/>
          <w:u w:val="none"/>
        </w:rPr>
      </w:pPr>
      <w:r w:rsidDel="00000000" w:rsidR="00000000" w:rsidRPr="00000000">
        <w:rPr>
          <w:sz w:val="28"/>
          <w:szCs w:val="28"/>
          <w:rtl w:val="0"/>
        </w:rPr>
        <w:t xml:space="preserve">Beads </w:t>
      </w:r>
      <w:r w:rsidDel="00000000" w:rsidR="00000000" w:rsidRPr="00000000">
        <w:rPr>
          <w:color w:val="ff0000"/>
          <w:sz w:val="28"/>
          <w:szCs w:val="28"/>
          <w:rtl w:val="0"/>
        </w:rPr>
        <w:t xml:space="preserve">Cuentas </w:t>
      </w:r>
    </w:p>
    <w:p w:rsidR="00000000" w:rsidDel="00000000" w:rsidP="00000000" w:rsidRDefault="00000000" w:rsidRPr="00000000" w14:paraId="00000013">
      <w:pPr>
        <w:numPr>
          <w:ilvl w:val="1"/>
          <w:numId w:val="3"/>
        </w:numPr>
        <w:ind w:left="1440" w:hanging="360"/>
        <w:rPr>
          <w:sz w:val="28"/>
          <w:szCs w:val="28"/>
          <w:u w:val="none"/>
        </w:rPr>
      </w:pPr>
      <w:r w:rsidDel="00000000" w:rsidR="00000000" w:rsidRPr="00000000">
        <w:rPr>
          <w:sz w:val="28"/>
          <w:szCs w:val="28"/>
          <w:rtl w:val="0"/>
        </w:rPr>
        <w:t xml:space="preserve">Plastic counting chips </w:t>
      </w:r>
      <w:r w:rsidDel="00000000" w:rsidR="00000000" w:rsidRPr="00000000">
        <w:rPr>
          <w:color w:val="ff0000"/>
          <w:sz w:val="28"/>
          <w:szCs w:val="28"/>
          <w:rtl w:val="0"/>
        </w:rPr>
        <w:t xml:space="preserve">Fichas plásticas</w:t>
      </w:r>
      <w:r w:rsidDel="00000000" w:rsidR="00000000" w:rsidRPr="00000000">
        <w:rPr>
          <w:rtl w:val="0"/>
        </w:rPr>
      </w:r>
    </w:p>
    <w:p w:rsidR="00000000" w:rsidDel="00000000" w:rsidP="00000000" w:rsidRDefault="00000000" w:rsidRPr="00000000" w14:paraId="00000014">
      <w:pPr>
        <w:numPr>
          <w:ilvl w:val="1"/>
          <w:numId w:val="3"/>
        </w:numPr>
        <w:ind w:left="1440" w:hanging="360"/>
        <w:rPr>
          <w:sz w:val="28"/>
          <w:szCs w:val="28"/>
          <w:u w:val="none"/>
        </w:rPr>
      </w:pPr>
      <w:r w:rsidDel="00000000" w:rsidR="00000000" w:rsidRPr="00000000">
        <w:rPr>
          <w:sz w:val="28"/>
          <w:szCs w:val="28"/>
          <w:rtl w:val="0"/>
        </w:rPr>
        <w:t xml:space="preserve">Aluminum trays (for food)</w:t>
      </w:r>
      <w:r w:rsidDel="00000000" w:rsidR="00000000" w:rsidRPr="00000000">
        <w:rPr>
          <w:color w:val="ff0000"/>
          <w:sz w:val="28"/>
          <w:szCs w:val="28"/>
          <w:rtl w:val="0"/>
        </w:rPr>
        <w:t xml:space="preserve"> bandejas de aluminio </w:t>
      </w:r>
    </w:p>
    <w:p w:rsidR="00000000" w:rsidDel="00000000" w:rsidP="00000000" w:rsidRDefault="00000000" w:rsidRPr="00000000" w14:paraId="00000015">
      <w:pPr>
        <w:numPr>
          <w:ilvl w:val="1"/>
          <w:numId w:val="3"/>
        </w:numPr>
        <w:ind w:left="1440" w:hanging="360"/>
        <w:rPr>
          <w:sz w:val="28"/>
          <w:szCs w:val="28"/>
          <w:u w:val="none"/>
        </w:rPr>
      </w:pPr>
      <w:r w:rsidDel="00000000" w:rsidR="00000000" w:rsidRPr="00000000">
        <w:rPr>
          <w:sz w:val="28"/>
          <w:szCs w:val="28"/>
          <w:rtl w:val="0"/>
        </w:rPr>
        <w:t xml:space="preserve">Bowls (for nests) </w:t>
      </w:r>
      <w:r w:rsidDel="00000000" w:rsidR="00000000" w:rsidRPr="00000000">
        <w:rPr>
          <w:color w:val="ff0000"/>
          <w:sz w:val="28"/>
          <w:szCs w:val="28"/>
          <w:rtl w:val="0"/>
        </w:rPr>
        <w:t xml:space="preserve">Plato Hondo</w:t>
      </w:r>
    </w:p>
    <w:p w:rsidR="00000000" w:rsidDel="00000000" w:rsidP="00000000" w:rsidRDefault="00000000" w:rsidRPr="00000000" w14:paraId="00000016">
      <w:pPr>
        <w:rPr>
          <w:sz w:val="28"/>
          <w:szCs w:val="28"/>
        </w:rPr>
      </w:pPr>
      <w:r w:rsidDel="00000000" w:rsidR="00000000" w:rsidRPr="00000000">
        <w:rPr>
          <w:sz w:val="28"/>
          <w:szCs w:val="28"/>
          <w:rtl w:val="0"/>
        </w:rPr>
        <w:t xml:space="preserve">Links to NGSS and CCSS:</w:t>
      </w:r>
    </w:p>
    <w:p w:rsidR="00000000" w:rsidDel="00000000" w:rsidP="00000000" w:rsidRDefault="00000000" w:rsidRPr="00000000" w14:paraId="00000017">
      <w:pPr>
        <w:rPr>
          <w:b w:val="1"/>
        </w:rPr>
      </w:pPr>
      <w:r w:rsidDel="00000000" w:rsidR="00000000" w:rsidRPr="00000000">
        <w:rPr>
          <w:b w:val="1"/>
          <w:rtl w:val="0"/>
        </w:rPr>
        <w:t xml:space="preserve">DCI(s):</w:t>
      </w:r>
    </w:p>
    <w:p w:rsidR="00000000" w:rsidDel="00000000" w:rsidP="00000000" w:rsidRDefault="00000000" w:rsidRPr="00000000" w14:paraId="00000018">
      <w:pPr>
        <w:rPr>
          <w:b w:val="1"/>
        </w:rPr>
      </w:pPr>
      <w:r w:rsidDel="00000000" w:rsidR="00000000" w:rsidRPr="00000000">
        <w:rPr>
          <w:b w:val="1"/>
          <w:rtl w:val="0"/>
        </w:rPr>
        <w:t xml:space="preserve">4-LS1-1 Construct an argument that plants and animals have internal and external structures that function to support survival, growth, behavior, and reproduction</w:t>
      </w:r>
    </w:p>
    <w:p w:rsidR="00000000" w:rsidDel="00000000" w:rsidP="00000000" w:rsidRDefault="00000000" w:rsidRPr="00000000" w14:paraId="00000019">
      <w:pPr>
        <w:rPr>
          <w:b w:val="1"/>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Crosscutting Concepts:</w:t>
      </w:r>
    </w:p>
    <w:p w:rsidR="00000000" w:rsidDel="00000000" w:rsidP="00000000" w:rsidRDefault="00000000" w:rsidRPr="00000000" w14:paraId="0000001B">
      <w:pPr>
        <w:rPr>
          <w:b w:val="1"/>
        </w:rPr>
      </w:pPr>
      <w:r w:rsidDel="00000000" w:rsidR="00000000" w:rsidRPr="00000000">
        <w:rPr>
          <w:b w:val="1"/>
          <w:rtl w:val="0"/>
        </w:rPr>
        <w:t xml:space="preserve">Systems and system models</w:t>
      </w:r>
    </w:p>
    <w:p w:rsidR="00000000" w:rsidDel="00000000" w:rsidP="00000000" w:rsidRDefault="00000000" w:rsidRPr="00000000" w14:paraId="0000001C">
      <w:pPr>
        <w:rPr>
          <w:b w:val="1"/>
        </w:rPr>
      </w:pPr>
      <w:r w:rsidDel="00000000" w:rsidR="00000000" w:rsidRPr="00000000">
        <w:rPr>
          <w:b w:val="1"/>
          <w:rtl w:val="0"/>
        </w:rPr>
        <w:t xml:space="preserve">4-LS1-2  A system can be described in terms of its components and their interactions. </w:t>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numPr>
          <w:ilvl w:val="0"/>
          <w:numId w:val="5"/>
        </w:numPr>
        <w:ind w:left="720" w:hanging="360"/>
        <w:rPr>
          <w:sz w:val="28"/>
          <w:szCs w:val="28"/>
        </w:rPr>
      </w:pPr>
      <w:r w:rsidDel="00000000" w:rsidR="00000000" w:rsidRPr="00000000">
        <w:rPr>
          <w:sz w:val="28"/>
          <w:szCs w:val="28"/>
          <w:rtl w:val="0"/>
        </w:rPr>
        <w:t xml:space="preserve">ELA</w:t>
      </w:r>
    </w:p>
    <w:p w:rsidR="00000000" w:rsidDel="00000000" w:rsidP="00000000" w:rsidRDefault="00000000" w:rsidRPr="00000000" w14:paraId="0000001F">
      <w:pPr>
        <w:spacing w:after="0" w:lineRule="auto"/>
        <w:rPr>
          <w:sz w:val="22"/>
          <w:szCs w:val="22"/>
        </w:rPr>
      </w:pPr>
      <w:hyperlink r:id="rId7">
        <w:r w:rsidDel="00000000" w:rsidR="00000000" w:rsidRPr="00000000">
          <w:rPr>
            <w:color w:val="373737"/>
            <w:sz w:val="22"/>
            <w:szCs w:val="22"/>
            <w:u w:val="single"/>
            <w:rtl w:val="0"/>
          </w:rPr>
          <w:t xml:space="preserve">CCSS.ELA-LITERACY.RI.4.1</w:t>
        </w:r>
      </w:hyperlink>
      <w:r w:rsidDel="00000000" w:rsidR="00000000" w:rsidRPr="00000000">
        <w:rPr>
          <w:sz w:val="22"/>
          <w:szCs w:val="22"/>
          <w:rtl w:val="0"/>
        </w:rPr>
        <w:t xml:space="preserve"> Refer to details and examples in a text when explaining what the text says explicitly and when drawing inferences from the text.                                                                                                                                                                                                                              </w:t>
      </w:r>
      <w:hyperlink r:id="rId8">
        <w:r w:rsidDel="00000000" w:rsidR="00000000" w:rsidRPr="00000000">
          <w:rPr>
            <w:color w:val="373737"/>
            <w:sz w:val="22"/>
            <w:szCs w:val="22"/>
            <w:u w:val="single"/>
            <w:rtl w:val="0"/>
          </w:rPr>
          <w:t xml:space="preserve">CCSS.ELA-LITERACY.RI.4.2</w:t>
        </w:r>
      </w:hyperlink>
      <w:r w:rsidDel="00000000" w:rsidR="00000000" w:rsidRPr="00000000">
        <w:rPr>
          <w:sz w:val="22"/>
          <w:szCs w:val="22"/>
          <w:rtl w:val="0"/>
        </w:rPr>
        <w:t xml:space="preserve"> Determine the main idea of a text and explain how it is supported by key details; summarize the text.            </w:t>
      </w:r>
    </w:p>
    <w:p w:rsidR="00000000" w:rsidDel="00000000" w:rsidP="00000000" w:rsidRDefault="00000000" w:rsidRPr="00000000" w14:paraId="00000020">
      <w:pPr>
        <w:spacing w:after="0" w:lineRule="auto"/>
        <w:rPr>
          <w:sz w:val="28"/>
          <w:szCs w:val="28"/>
        </w:rPr>
      </w:pPr>
      <w:hyperlink r:id="rId9">
        <w:r w:rsidDel="00000000" w:rsidR="00000000" w:rsidRPr="00000000">
          <w:rPr>
            <w:color w:val="373737"/>
            <w:sz w:val="22"/>
            <w:szCs w:val="22"/>
            <w:u w:val="single"/>
            <w:rtl w:val="0"/>
          </w:rPr>
          <w:t xml:space="preserve">CCSS.ELA-LITERACY.RI.4.</w:t>
        </w:r>
      </w:hyperlink>
      <w:r w:rsidDel="00000000" w:rsidR="00000000" w:rsidRPr="00000000">
        <w:rPr>
          <w:sz w:val="22"/>
          <w:szCs w:val="22"/>
          <w:rtl w:val="0"/>
        </w:rPr>
        <w:t xml:space="preserve">3 Explain events, procedures, ideas, or concepts in a historical, scientific, or technical text, including what happened and why, based on specific information in the text.                                                                                                                                                          </w:t>
      </w:r>
      <w:hyperlink r:id="rId10">
        <w:r w:rsidDel="00000000" w:rsidR="00000000" w:rsidRPr="00000000">
          <w:rPr>
            <w:color w:val="373737"/>
            <w:sz w:val="22"/>
            <w:szCs w:val="22"/>
            <w:u w:val="single"/>
            <w:rtl w:val="0"/>
          </w:rPr>
          <w:t xml:space="preserve">CCSS.ELA-LITERACY.RI.4.4</w:t>
        </w:r>
      </w:hyperlink>
      <w:r w:rsidDel="00000000" w:rsidR="00000000" w:rsidRPr="00000000">
        <w:rPr>
          <w:sz w:val="22"/>
          <w:szCs w:val="22"/>
          <w:rtl w:val="0"/>
        </w:rPr>
        <w:t xml:space="preserve"> Determine the meaning of general academic and domain-specific words or phrases in a text relevant to a </w:t>
      </w:r>
      <w:r w:rsidDel="00000000" w:rsidR="00000000" w:rsidRPr="00000000">
        <w:rPr>
          <w:i w:val="1"/>
          <w:sz w:val="22"/>
          <w:szCs w:val="22"/>
          <w:rtl w:val="0"/>
        </w:rPr>
        <w:t xml:space="preserve">grade 4 topic or subject area</w:t>
      </w:r>
      <w:r w:rsidDel="00000000" w:rsidR="00000000" w:rsidRPr="00000000">
        <w:rPr>
          <w:sz w:val="22"/>
          <w:szCs w:val="22"/>
          <w:rtl w:val="0"/>
        </w:rPr>
        <w:t xml:space="preserve">.                                                                                                                                                                                                                                                                                                                                                                                                                                                                                                                                                                </w:t>
      </w:r>
      <w:hyperlink r:id="rId11">
        <w:r w:rsidDel="00000000" w:rsidR="00000000" w:rsidRPr="00000000">
          <w:rPr>
            <w:color w:val="373737"/>
            <w:sz w:val="22"/>
            <w:szCs w:val="22"/>
            <w:u w:val="single"/>
            <w:rtl w:val="0"/>
          </w:rPr>
          <w:t xml:space="preserve">CCSS.ELA-LITERACY.RI.4.7</w:t>
        </w:r>
      </w:hyperlink>
      <w:r w:rsidDel="00000000" w:rsidR="00000000" w:rsidRPr="00000000">
        <w:rPr>
          <w:sz w:val="22"/>
          <w:szCs w:val="22"/>
          <w:rtl w:val="0"/>
        </w:rPr>
        <w:t xml:space="preserve"> Interpret information presented visually, orally, or quantitatively (e.g., in charts, graphs, diagrams, time lines, animations, or interactive elements on Web pages) and explain how the information contributes to an understanding of the text in which it appears.                             </w:t>
      </w:r>
      <w:r w:rsidDel="00000000" w:rsidR="00000000" w:rsidRPr="00000000">
        <w:rPr>
          <w:rtl w:val="0"/>
        </w:rPr>
      </w:r>
    </w:p>
    <w:p w:rsidR="00000000" w:rsidDel="00000000" w:rsidP="00000000" w:rsidRDefault="00000000" w:rsidRPr="00000000" w14:paraId="00000021">
      <w:pPr>
        <w:rPr>
          <w:sz w:val="28"/>
          <w:szCs w:val="28"/>
        </w:rPr>
      </w:pPr>
      <w:r w:rsidDel="00000000" w:rsidR="00000000" w:rsidRPr="00000000">
        <w:rPr>
          <w:rtl w:val="0"/>
        </w:rPr>
      </w:r>
    </w:p>
    <w:p w:rsidR="00000000" w:rsidDel="00000000" w:rsidP="00000000" w:rsidRDefault="00000000" w:rsidRPr="00000000" w14:paraId="00000022">
      <w:pPr>
        <w:rPr>
          <w:sz w:val="28"/>
          <w:szCs w:val="28"/>
        </w:rPr>
      </w:pPr>
      <w:r w:rsidDel="00000000" w:rsidR="00000000" w:rsidRPr="00000000">
        <w:rPr>
          <w:rtl w:val="0"/>
        </w:rPr>
      </w:r>
    </w:p>
    <w:p w:rsidR="00000000" w:rsidDel="00000000" w:rsidP="00000000" w:rsidRDefault="00000000" w:rsidRPr="00000000" w14:paraId="00000023">
      <w:pPr>
        <w:rPr>
          <w:sz w:val="28"/>
          <w:szCs w:val="28"/>
        </w:rPr>
      </w:pPr>
      <w:r w:rsidDel="00000000" w:rsidR="00000000" w:rsidRPr="00000000">
        <w:rPr>
          <w:sz w:val="28"/>
          <w:szCs w:val="28"/>
          <w:rtl w:val="0"/>
        </w:rPr>
        <w:t xml:space="preserve">Point of Engagement:</w:t>
      </w:r>
    </w:p>
    <w:p w:rsidR="00000000" w:rsidDel="00000000" w:rsidP="00000000" w:rsidRDefault="00000000" w:rsidRPr="00000000" w14:paraId="0000002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The Hook</w:t>
      </w:r>
    </w:p>
    <w:p w:rsidR="00000000" w:rsidDel="00000000" w:rsidP="00000000" w:rsidRDefault="00000000" w:rsidRPr="00000000" w14:paraId="0000002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Focus Question-</w:t>
      </w:r>
      <w:r w:rsidDel="00000000" w:rsidR="00000000" w:rsidRPr="00000000">
        <w:rPr>
          <w:sz w:val="28"/>
          <w:szCs w:val="28"/>
          <w:rtl w:val="0"/>
        </w:rPr>
        <w:t xml:space="preserve"> How does a bird’s beak help it survive in its habitat?</w:t>
      </w:r>
    </w:p>
    <w:p w:rsidR="00000000" w:rsidDel="00000000" w:rsidP="00000000" w:rsidRDefault="00000000" w:rsidRPr="00000000" w14:paraId="0000002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Connections to prior knowledge</w:t>
      </w:r>
    </w:p>
    <w:p w:rsidR="00000000" w:rsidDel="00000000" w:rsidP="00000000" w:rsidRDefault="00000000" w:rsidRPr="00000000" w14:paraId="00000027">
      <w:pPr>
        <w:rPr>
          <w:sz w:val="28"/>
          <w:szCs w:val="28"/>
        </w:rPr>
      </w:pPr>
      <w:r w:rsidDel="00000000" w:rsidR="00000000" w:rsidRPr="00000000">
        <w:rPr>
          <w:rtl w:val="0"/>
        </w:rPr>
      </w:r>
    </w:p>
    <w:p w:rsidR="00000000" w:rsidDel="00000000" w:rsidP="00000000" w:rsidRDefault="00000000" w:rsidRPr="00000000" w14:paraId="00000028">
      <w:pPr>
        <w:rPr>
          <w:sz w:val="28"/>
          <w:szCs w:val="28"/>
        </w:rPr>
      </w:pPr>
      <w:r w:rsidDel="00000000" w:rsidR="00000000" w:rsidRPr="00000000">
        <w:rPr>
          <w:sz w:val="28"/>
          <w:szCs w:val="28"/>
          <w:rtl w:val="0"/>
        </w:rPr>
        <w:t xml:space="preserve">Investigation: Audubon Center’s Bon Appetweet Lesson</w:t>
      </w:r>
    </w:p>
    <w:p w:rsidR="00000000" w:rsidDel="00000000" w:rsidP="00000000" w:rsidRDefault="00000000" w:rsidRPr="00000000" w14:paraId="00000029">
      <w:pPr>
        <w:numPr>
          <w:ilvl w:val="0"/>
          <w:numId w:val="2"/>
        </w:numPr>
        <w:ind w:left="720" w:hanging="360"/>
        <w:rPr>
          <w:sz w:val="28"/>
          <w:szCs w:val="28"/>
          <w:u w:val="none"/>
        </w:rPr>
      </w:pPr>
      <w:r w:rsidDel="00000000" w:rsidR="00000000" w:rsidRPr="00000000">
        <w:rPr>
          <w:sz w:val="28"/>
          <w:szCs w:val="28"/>
          <w:rtl w:val="0"/>
        </w:rPr>
        <w:t xml:space="preserve">How do birds eat food? What do humans use to eat food?</w:t>
      </w:r>
    </w:p>
    <w:p w:rsidR="00000000" w:rsidDel="00000000" w:rsidP="00000000" w:rsidRDefault="00000000" w:rsidRPr="00000000" w14:paraId="0000002A">
      <w:pPr>
        <w:numPr>
          <w:ilvl w:val="0"/>
          <w:numId w:val="2"/>
        </w:numPr>
        <w:ind w:left="720" w:hanging="360"/>
        <w:rPr>
          <w:color w:val="ff0000"/>
          <w:sz w:val="28"/>
          <w:szCs w:val="28"/>
        </w:rPr>
      </w:pPr>
      <w:r w:rsidDel="00000000" w:rsidR="00000000" w:rsidRPr="00000000">
        <w:rPr>
          <w:color w:val="ff0000"/>
          <w:sz w:val="28"/>
          <w:szCs w:val="28"/>
          <w:rtl w:val="0"/>
        </w:rPr>
        <w:t xml:space="preserve">¿Cómo comen los pájaros?¿Qué usamos los humanos para comer?</w:t>
      </w:r>
    </w:p>
    <w:p w:rsidR="00000000" w:rsidDel="00000000" w:rsidP="00000000" w:rsidRDefault="00000000" w:rsidRPr="00000000" w14:paraId="0000002B">
      <w:pPr>
        <w:numPr>
          <w:ilvl w:val="1"/>
          <w:numId w:val="2"/>
        </w:numPr>
        <w:ind w:left="1440" w:hanging="360"/>
        <w:rPr>
          <w:sz w:val="28"/>
          <w:szCs w:val="28"/>
          <w:u w:val="none"/>
        </w:rPr>
      </w:pPr>
      <w:r w:rsidDel="00000000" w:rsidR="00000000" w:rsidRPr="00000000">
        <w:rPr>
          <w:sz w:val="28"/>
          <w:szCs w:val="28"/>
          <w:rtl w:val="0"/>
        </w:rPr>
        <w:t xml:space="preserve">Ask for examples of a tool humans might use to eat a specific type of food (e.g. soup with a spoon, sushi with chopsticks, sandwich with our hands, rip pizza with our teeth)</w:t>
      </w:r>
    </w:p>
    <w:p w:rsidR="00000000" w:rsidDel="00000000" w:rsidP="00000000" w:rsidRDefault="00000000" w:rsidRPr="00000000" w14:paraId="0000002C">
      <w:pPr>
        <w:numPr>
          <w:ilvl w:val="1"/>
          <w:numId w:val="2"/>
        </w:numPr>
        <w:ind w:left="1440" w:hanging="360"/>
        <w:rPr>
          <w:color w:val="ff0000"/>
          <w:sz w:val="28"/>
          <w:szCs w:val="28"/>
        </w:rPr>
      </w:pPr>
      <w:r w:rsidDel="00000000" w:rsidR="00000000" w:rsidRPr="00000000">
        <w:rPr>
          <w:color w:val="ff0000"/>
          <w:sz w:val="28"/>
          <w:szCs w:val="28"/>
          <w:rtl w:val="0"/>
        </w:rPr>
        <w:t xml:space="preserve">Pide ejemplos de herramientas que usamos para comidas especificas (sopa: cuchara, sushi: palitos, sandwich: manos, dientes)</w:t>
      </w:r>
    </w:p>
    <w:p w:rsidR="00000000" w:rsidDel="00000000" w:rsidP="00000000" w:rsidRDefault="00000000" w:rsidRPr="00000000" w14:paraId="0000002D">
      <w:pPr>
        <w:numPr>
          <w:ilvl w:val="1"/>
          <w:numId w:val="2"/>
        </w:numPr>
        <w:ind w:left="1440" w:hanging="360"/>
        <w:rPr>
          <w:sz w:val="28"/>
          <w:szCs w:val="28"/>
          <w:u w:val="none"/>
        </w:rPr>
      </w:pPr>
      <w:r w:rsidDel="00000000" w:rsidR="00000000" w:rsidRPr="00000000">
        <w:rPr>
          <w:sz w:val="28"/>
          <w:szCs w:val="28"/>
          <w:rtl w:val="0"/>
        </w:rPr>
        <w:t xml:space="preserve">Today’s question: which type of beak is best for eating each type of food?</w:t>
      </w:r>
    </w:p>
    <w:p w:rsidR="00000000" w:rsidDel="00000000" w:rsidP="00000000" w:rsidRDefault="00000000" w:rsidRPr="00000000" w14:paraId="0000002E">
      <w:pPr>
        <w:numPr>
          <w:ilvl w:val="1"/>
          <w:numId w:val="2"/>
        </w:numPr>
        <w:ind w:left="1440" w:hanging="360"/>
        <w:rPr>
          <w:color w:val="ff0000"/>
          <w:sz w:val="28"/>
          <w:szCs w:val="28"/>
        </w:rPr>
      </w:pPr>
      <w:r w:rsidDel="00000000" w:rsidR="00000000" w:rsidRPr="00000000">
        <w:rPr>
          <w:color w:val="ff0000"/>
          <w:sz w:val="28"/>
          <w:szCs w:val="28"/>
          <w:rtl w:val="0"/>
        </w:rPr>
        <w:t xml:space="preserve">Pregunta de hoy: ¿Cuál tipo de pico es mejor para comer cada tipo de comida? </w:t>
      </w:r>
    </w:p>
    <w:p w:rsidR="00000000" w:rsidDel="00000000" w:rsidP="00000000" w:rsidRDefault="00000000" w:rsidRPr="00000000" w14:paraId="0000002F">
      <w:pPr>
        <w:numPr>
          <w:ilvl w:val="0"/>
          <w:numId w:val="2"/>
        </w:numPr>
        <w:ind w:left="720" w:hanging="360"/>
        <w:rPr>
          <w:sz w:val="28"/>
          <w:szCs w:val="28"/>
          <w:u w:val="none"/>
        </w:rPr>
      </w:pPr>
      <w:r w:rsidDel="00000000" w:rsidR="00000000" w:rsidRPr="00000000">
        <w:rPr>
          <w:sz w:val="28"/>
          <w:szCs w:val="28"/>
          <w:rtl w:val="0"/>
        </w:rPr>
        <w:t xml:space="preserve">Today there will be 5 different types of birds, each with a different type of beak.</w:t>
      </w:r>
      <w:r w:rsidDel="00000000" w:rsidR="00000000" w:rsidRPr="00000000">
        <w:rPr>
          <w:rtl w:val="0"/>
        </w:rPr>
      </w:r>
    </w:p>
    <w:p w:rsidR="00000000" w:rsidDel="00000000" w:rsidP="00000000" w:rsidRDefault="00000000" w:rsidRPr="00000000" w14:paraId="00000030">
      <w:pPr>
        <w:numPr>
          <w:ilvl w:val="0"/>
          <w:numId w:val="2"/>
        </w:numPr>
        <w:ind w:left="720" w:hanging="360"/>
        <w:rPr>
          <w:sz w:val="28"/>
          <w:szCs w:val="28"/>
          <w:u w:val="none"/>
        </w:rPr>
      </w:pPr>
      <w:r w:rsidDel="00000000" w:rsidR="00000000" w:rsidRPr="00000000">
        <w:rPr>
          <w:sz w:val="28"/>
          <w:szCs w:val="28"/>
          <w:rtl w:val="0"/>
        </w:rPr>
        <w:t xml:space="preserve">Have students work in groups of 4-5, all with the same beak/tool. Pass out tools and have students complete “Introduction” part of the data sheet, including their prediction.</w:t>
      </w:r>
    </w:p>
    <w:p w:rsidR="00000000" w:rsidDel="00000000" w:rsidP="00000000" w:rsidRDefault="00000000" w:rsidRPr="00000000" w14:paraId="00000031">
      <w:pPr>
        <w:numPr>
          <w:ilvl w:val="0"/>
          <w:numId w:val="2"/>
        </w:numPr>
        <w:ind w:left="720" w:hanging="360"/>
        <w:rPr>
          <w:sz w:val="28"/>
          <w:szCs w:val="28"/>
          <w:u w:val="none"/>
        </w:rPr>
      </w:pPr>
      <w:r w:rsidDel="00000000" w:rsidR="00000000" w:rsidRPr="00000000">
        <w:rPr>
          <w:sz w:val="28"/>
          <w:szCs w:val="28"/>
          <w:rtl w:val="0"/>
        </w:rPr>
        <w:t xml:space="preserve">In this model there are five different types of “food” that all the students must try to eat with their “beak”:</w:t>
      </w:r>
    </w:p>
    <w:p w:rsidR="00000000" w:rsidDel="00000000" w:rsidP="00000000" w:rsidRDefault="00000000" w:rsidRPr="00000000" w14:paraId="00000032">
      <w:pPr>
        <w:numPr>
          <w:ilvl w:val="1"/>
          <w:numId w:val="2"/>
        </w:numPr>
        <w:ind w:left="1440" w:hanging="360"/>
        <w:rPr>
          <w:sz w:val="28"/>
          <w:szCs w:val="28"/>
          <w:u w:val="none"/>
        </w:rPr>
      </w:pPr>
      <w:r w:rsidDel="00000000" w:rsidR="00000000" w:rsidRPr="00000000">
        <w:rPr>
          <w:sz w:val="28"/>
          <w:szCs w:val="28"/>
          <w:rtl w:val="0"/>
        </w:rPr>
        <w:t xml:space="preserve">Plastic Chips</w:t>
      </w:r>
      <w:r w:rsidDel="00000000" w:rsidR="00000000" w:rsidRPr="00000000">
        <w:rPr>
          <w:sz w:val="28"/>
          <w:szCs w:val="28"/>
          <w:rtl w:val="0"/>
        </w:rPr>
        <w:t xml:space="preserve"> = </w:t>
      </w:r>
      <w:r w:rsidDel="00000000" w:rsidR="00000000" w:rsidRPr="00000000">
        <w:rPr>
          <w:color w:val="ff0000"/>
          <w:sz w:val="28"/>
          <w:szCs w:val="28"/>
          <w:rtl w:val="0"/>
        </w:rPr>
        <w:t xml:space="preserve">Las fichas plásticas son insectos.</w:t>
      </w:r>
    </w:p>
    <w:p w:rsidR="00000000" w:rsidDel="00000000" w:rsidP="00000000" w:rsidRDefault="00000000" w:rsidRPr="00000000" w14:paraId="00000033">
      <w:pPr>
        <w:numPr>
          <w:ilvl w:val="1"/>
          <w:numId w:val="2"/>
        </w:numPr>
        <w:ind w:left="1440" w:hanging="360"/>
        <w:rPr>
          <w:sz w:val="28"/>
          <w:szCs w:val="28"/>
          <w:u w:val="none"/>
        </w:rPr>
      </w:pPr>
      <w:r w:rsidDel="00000000" w:rsidR="00000000" w:rsidRPr="00000000">
        <w:rPr>
          <w:sz w:val="28"/>
          <w:szCs w:val="28"/>
          <w:rtl w:val="0"/>
        </w:rPr>
        <w:t xml:space="preserve">Toothpicks = worms</w:t>
      </w:r>
      <w:r w:rsidDel="00000000" w:rsidR="00000000" w:rsidRPr="00000000">
        <w:rPr>
          <w:color w:val="ff0000"/>
          <w:sz w:val="28"/>
          <w:szCs w:val="28"/>
          <w:rtl w:val="0"/>
        </w:rPr>
        <w:t xml:space="preserve"> Los palillos son gusanos.</w:t>
      </w:r>
    </w:p>
    <w:p w:rsidR="00000000" w:rsidDel="00000000" w:rsidP="00000000" w:rsidRDefault="00000000" w:rsidRPr="00000000" w14:paraId="00000034">
      <w:pPr>
        <w:numPr>
          <w:ilvl w:val="1"/>
          <w:numId w:val="2"/>
        </w:numPr>
        <w:ind w:left="1440" w:hanging="360"/>
        <w:rPr>
          <w:sz w:val="28"/>
          <w:szCs w:val="28"/>
          <w:u w:val="none"/>
        </w:rPr>
      </w:pPr>
      <w:r w:rsidDel="00000000" w:rsidR="00000000" w:rsidRPr="00000000">
        <w:rPr>
          <w:sz w:val="28"/>
          <w:szCs w:val="28"/>
          <w:rtl w:val="0"/>
        </w:rPr>
        <w:t xml:space="preserve">Lima Beans</w:t>
      </w:r>
      <w:r w:rsidDel="00000000" w:rsidR="00000000" w:rsidRPr="00000000">
        <w:rPr>
          <w:sz w:val="28"/>
          <w:szCs w:val="28"/>
          <w:rtl w:val="0"/>
        </w:rPr>
        <w:t xml:space="preserve"> = fish</w:t>
      </w:r>
      <w:r w:rsidDel="00000000" w:rsidR="00000000" w:rsidRPr="00000000">
        <w:rPr>
          <w:color w:val="ff0000"/>
          <w:sz w:val="28"/>
          <w:szCs w:val="28"/>
          <w:rtl w:val="0"/>
        </w:rPr>
        <w:t xml:space="preserve"> Los frijoles son pecesitos.</w:t>
      </w:r>
    </w:p>
    <w:p w:rsidR="00000000" w:rsidDel="00000000" w:rsidP="00000000" w:rsidRDefault="00000000" w:rsidRPr="00000000" w14:paraId="00000035">
      <w:pPr>
        <w:numPr>
          <w:ilvl w:val="1"/>
          <w:numId w:val="2"/>
        </w:numPr>
        <w:ind w:left="1440" w:hanging="360"/>
        <w:rPr>
          <w:sz w:val="28"/>
          <w:szCs w:val="28"/>
          <w:u w:val="none"/>
        </w:rPr>
      </w:pPr>
      <w:r w:rsidDel="00000000" w:rsidR="00000000" w:rsidRPr="00000000">
        <w:rPr>
          <w:sz w:val="28"/>
          <w:szCs w:val="28"/>
          <w:rtl w:val="0"/>
        </w:rPr>
        <w:t xml:space="preserve">Plastic Beads</w:t>
      </w:r>
      <w:r w:rsidDel="00000000" w:rsidR="00000000" w:rsidRPr="00000000">
        <w:rPr>
          <w:sz w:val="28"/>
          <w:szCs w:val="28"/>
          <w:rtl w:val="0"/>
        </w:rPr>
        <w:t xml:space="preserve"> = seeds</w:t>
      </w:r>
      <w:r w:rsidDel="00000000" w:rsidR="00000000" w:rsidRPr="00000000">
        <w:rPr>
          <w:color w:val="ff0000"/>
          <w:sz w:val="28"/>
          <w:szCs w:val="28"/>
          <w:rtl w:val="0"/>
        </w:rPr>
        <w:t xml:space="preserve"> Las cuentas son semillas.</w:t>
      </w:r>
    </w:p>
    <w:p w:rsidR="00000000" w:rsidDel="00000000" w:rsidP="00000000" w:rsidRDefault="00000000" w:rsidRPr="00000000" w14:paraId="00000036">
      <w:pPr>
        <w:numPr>
          <w:ilvl w:val="1"/>
          <w:numId w:val="2"/>
        </w:numPr>
        <w:ind w:left="1440" w:hanging="360"/>
        <w:rPr>
          <w:sz w:val="28"/>
          <w:szCs w:val="28"/>
          <w:u w:val="none"/>
        </w:rPr>
      </w:pPr>
      <w:r w:rsidDel="00000000" w:rsidR="00000000" w:rsidRPr="00000000">
        <w:rPr>
          <w:sz w:val="28"/>
          <w:szCs w:val="28"/>
          <w:rtl w:val="0"/>
        </w:rPr>
        <w:t xml:space="preserve">Zip ties = grains</w:t>
      </w:r>
      <w:r w:rsidDel="00000000" w:rsidR="00000000" w:rsidRPr="00000000">
        <w:rPr>
          <w:color w:val="ff0000"/>
          <w:sz w:val="28"/>
          <w:szCs w:val="28"/>
          <w:rtl w:val="0"/>
        </w:rPr>
        <w:t xml:space="preserve"> Los sujetadores “Zipties” son granos.</w:t>
      </w:r>
    </w:p>
    <w:p w:rsidR="00000000" w:rsidDel="00000000" w:rsidP="00000000" w:rsidRDefault="00000000" w:rsidRPr="00000000" w14:paraId="00000037">
      <w:pPr>
        <w:numPr>
          <w:ilvl w:val="0"/>
          <w:numId w:val="2"/>
        </w:numPr>
        <w:ind w:left="720" w:hanging="360"/>
        <w:rPr>
          <w:sz w:val="28"/>
          <w:szCs w:val="28"/>
          <w:u w:val="none"/>
        </w:rPr>
      </w:pPr>
      <w:r w:rsidDel="00000000" w:rsidR="00000000" w:rsidRPr="00000000">
        <w:rPr>
          <w:sz w:val="28"/>
          <w:szCs w:val="28"/>
          <w:rtl w:val="0"/>
        </w:rPr>
        <w:t xml:space="preserve">The five types of food will be placed in different trays. Each team of birds will try to get as much of the food from inside the tray back to their nest (bowls) outside the tray.</w:t>
      </w:r>
    </w:p>
    <w:p w:rsidR="00000000" w:rsidDel="00000000" w:rsidP="00000000" w:rsidRDefault="00000000" w:rsidRPr="00000000" w14:paraId="00000038">
      <w:pPr>
        <w:numPr>
          <w:ilvl w:val="1"/>
          <w:numId w:val="2"/>
        </w:numPr>
        <w:ind w:left="1440" w:hanging="360"/>
        <w:rPr>
          <w:sz w:val="28"/>
          <w:szCs w:val="28"/>
          <w:u w:val="none"/>
        </w:rPr>
      </w:pPr>
      <w:r w:rsidDel="00000000" w:rsidR="00000000" w:rsidRPr="00000000">
        <w:rPr>
          <w:sz w:val="28"/>
          <w:szCs w:val="28"/>
          <w:rtl w:val="0"/>
        </w:rPr>
        <w:t xml:space="preserve">The food must be picked up only using their beaks (because birds don’t have fingers!).</w:t>
      </w:r>
      <w:r w:rsidDel="00000000" w:rsidR="00000000" w:rsidRPr="00000000">
        <w:rPr>
          <w:color w:val="ff0000"/>
          <w:sz w:val="28"/>
          <w:szCs w:val="28"/>
          <w:rtl w:val="0"/>
        </w:rPr>
        <w:t xml:space="preserve"> La comida tiene que ser recogida usando sólamente el pico (porque los pájaros no tienen dedos.) </w:t>
      </w:r>
    </w:p>
    <w:p w:rsidR="00000000" w:rsidDel="00000000" w:rsidP="00000000" w:rsidRDefault="00000000" w:rsidRPr="00000000" w14:paraId="00000039">
      <w:pPr>
        <w:numPr>
          <w:ilvl w:val="1"/>
          <w:numId w:val="2"/>
        </w:numPr>
        <w:ind w:left="1440" w:hanging="360"/>
        <w:rPr>
          <w:sz w:val="28"/>
          <w:szCs w:val="28"/>
          <w:u w:val="none"/>
        </w:rPr>
      </w:pPr>
      <w:r w:rsidDel="00000000" w:rsidR="00000000" w:rsidRPr="00000000">
        <w:rPr>
          <w:sz w:val="28"/>
          <w:szCs w:val="28"/>
          <w:rtl w:val="0"/>
        </w:rPr>
        <w:t xml:space="preserve">Food items can only be picked up one at a time.  </w:t>
      </w:r>
      <w:r w:rsidDel="00000000" w:rsidR="00000000" w:rsidRPr="00000000">
        <w:rPr>
          <w:color w:val="ff0000"/>
          <w:sz w:val="28"/>
          <w:szCs w:val="28"/>
          <w:rtl w:val="0"/>
        </w:rPr>
        <w:t xml:space="preserve">La comida tiene que ser recogida un pedazo a la vez. Pedazo por pedazo. </w:t>
      </w:r>
    </w:p>
    <w:p w:rsidR="00000000" w:rsidDel="00000000" w:rsidP="00000000" w:rsidRDefault="00000000" w:rsidRPr="00000000" w14:paraId="0000003A">
      <w:pPr>
        <w:numPr>
          <w:ilvl w:val="1"/>
          <w:numId w:val="2"/>
        </w:numPr>
        <w:ind w:left="1440" w:hanging="360"/>
        <w:rPr>
          <w:sz w:val="28"/>
          <w:szCs w:val="28"/>
          <w:u w:val="none"/>
        </w:rPr>
      </w:pPr>
      <w:r w:rsidDel="00000000" w:rsidR="00000000" w:rsidRPr="00000000">
        <w:rPr>
          <w:sz w:val="28"/>
          <w:szCs w:val="28"/>
          <w:rtl w:val="0"/>
        </w:rPr>
        <w:t xml:space="preserve">Food items may not be pushed against the side of the tray to be picked up. </w:t>
      </w:r>
      <w:r w:rsidDel="00000000" w:rsidR="00000000" w:rsidRPr="00000000">
        <w:rPr>
          <w:color w:val="ff0000"/>
          <w:sz w:val="28"/>
          <w:szCs w:val="28"/>
          <w:rtl w:val="0"/>
        </w:rPr>
        <w:t xml:space="preserve">No se puede usar los lados de la bandeja para agarrar la comida.</w:t>
      </w:r>
    </w:p>
    <w:p w:rsidR="00000000" w:rsidDel="00000000" w:rsidP="00000000" w:rsidRDefault="00000000" w:rsidRPr="00000000" w14:paraId="0000003B">
      <w:pPr>
        <w:numPr>
          <w:ilvl w:val="1"/>
          <w:numId w:val="2"/>
        </w:numPr>
        <w:ind w:left="1440" w:hanging="360"/>
        <w:rPr>
          <w:sz w:val="28"/>
          <w:szCs w:val="28"/>
          <w:u w:val="none"/>
        </w:rPr>
      </w:pPr>
      <w:r w:rsidDel="00000000" w:rsidR="00000000" w:rsidRPr="00000000">
        <w:rPr>
          <w:sz w:val="28"/>
          <w:szCs w:val="28"/>
          <w:rtl w:val="0"/>
        </w:rPr>
        <w:t xml:space="preserve">**Tip: Prepare students’ expectations! They will not be good at every type of food. Sometimes they will feel frustrated and not be able to pick up anything! That’s ok and part of the experiment!**</w:t>
      </w:r>
    </w:p>
    <w:p w:rsidR="00000000" w:rsidDel="00000000" w:rsidP="00000000" w:rsidRDefault="00000000" w:rsidRPr="00000000" w14:paraId="0000003C">
      <w:pPr>
        <w:ind w:left="1440" w:firstLine="0"/>
        <w:rPr>
          <w:sz w:val="28"/>
          <w:szCs w:val="28"/>
        </w:rPr>
      </w:pPr>
      <w:r w:rsidDel="00000000" w:rsidR="00000000" w:rsidRPr="00000000">
        <w:rPr>
          <w:rtl w:val="0"/>
        </w:rPr>
      </w:r>
    </w:p>
    <w:p w:rsidR="00000000" w:rsidDel="00000000" w:rsidP="00000000" w:rsidRDefault="00000000" w:rsidRPr="00000000" w14:paraId="0000003D">
      <w:pPr>
        <w:numPr>
          <w:ilvl w:val="0"/>
          <w:numId w:val="2"/>
        </w:numPr>
        <w:ind w:left="720" w:hanging="360"/>
        <w:rPr>
          <w:sz w:val="28"/>
          <w:szCs w:val="28"/>
          <w:u w:val="none"/>
        </w:rPr>
      </w:pPr>
      <w:r w:rsidDel="00000000" w:rsidR="00000000" w:rsidRPr="00000000">
        <w:rPr>
          <w:sz w:val="28"/>
          <w:szCs w:val="28"/>
          <w:rtl w:val="0"/>
        </w:rPr>
        <w:t xml:space="preserve">Set up the five trays, each with one type of food and circle a group of 4-5 students around each tray. </w:t>
      </w:r>
    </w:p>
    <w:p w:rsidR="00000000" w:rsidDel="00000000" w:rsidP="00000000" w:rsidRDefault="00000000" w:rsidRPr="00000000" w14:paraId="0000003E">
      <w:pPr>
        <w:numPr>
          <w:ilvl w:val="0"/>
          <w:numId w:val="2"/>
        </w:numPr>
        <w:ind w:left="720" w:hanging="360"/>
        <w:rPr>
          <w:sz w:val="28"/>
          <w:szCs w:val="28"/>
          <w:u w:val="none"/>
        </w:rPr>
      </w:pPr>
      <w:r w:rsidDel="00000000" w:rsidR="00000000" w:rsidRPr="00000000">
        <w:rPr>
          <w:sz w:val="28"/>
          <w:szCs w:val="28"/>
          <w:rtl w:val="0"/>
        </w:rPr>
        <w:t xml:space="preserve">Give students 30 seconds to gather food in their nest. When the timer goes off, they will count how many total food pieces they “ate”, and record the data in their chart. </w:t>
      </w:r>
    </w:p>
    <w:p w:rsidR="00000000" w:rsidDel="00000000" w:rsidP="00000000" w:rsidRDefault="00000000" w:rsidRPr="00000000" w14:paraId="0000003F">
      <w:pPr>
        <w:numPr>
          <w:ilvl w:val="0"/>
          <w:numId w:val="2"/>
        </w:numPr>
        <w:ind w:left="720" w:hanging="360"/>
        <w:rPr>
          <w:sz w:val="28"/>
          <w:szCs w:val="28"/>
          <w:u w:val="none"/>
        </w:rPr>
      </w:pPr>
      <w:r w:rsidDel="00000000" w:rsidR="00000000" w:rsidRPr="00000000">
        <w:rPr>
          <w:sz w:val="28"/>
          <w:szCs w:val="28"/>
          <w:rtl w:val="0"/>
        </w:rPr>
        <w:t xml:space="preserve">Rotate students to the other types of food when everyone is done counting.</w:t>
      </w:r>
    </w:p>
    <w:p w:rsidR="00000000" w:rsidDel="00000000" w:rsidP="00000000" w:rsidRDefault="00000000" w:rsidRPr="00000000" w14:paraId="00000040">
      <w:pPr>
        <w:numPr>
          <w:ilvl w:val="0"/>
          <w:numId w:val="2"/>
        </w:numPr>
        <w:ind w:left="720" w:hanging="360"/>
        <w:rPr>
          <w:sz w:val="28"/>
          <w:szCs w:val="28"/>
          <w:u w:val="none"/>
        </w:rPr>
      </w:pPr>
      <w:r w:rsidDel="00000000" w:rsidR="00000000" w:rsidRPr="00000000">
        <w:rPr>
          <w:sz w:val="28"/>
          <w:szCs w:val="28"/>
          <w:rtl w:val="0"/>
        </w:rPr>
        <w:t xml:space="preserve">Rotate until all students have eaten each type of food.</w:t>
      </w:r>
    </w:p>
    <w:p w:rsidR="00000000" w:rsidDel="00000000" w:rsidP="00000000" w:rsidRDefault="00000000" w:rsidRPr="00000000" w14:paraId="00000041">
      <w:pPr>
        <w:numPr>
          <w:ilvl w:val="0"/>
          <w:numId w:val="2"/>
        </w:numPr>
        <w:ind w:left="720" w:hanging="360"/>
        <w:rPr>
          <w:sz w:val="28"/>
          <w:szCs w:val="28"/>
          <w:u w:val="none"/>
        </w:rPr>
      </w:pPr>
      <w:r w:rsidDel="00000000" w:rsidR="00000000" w:rsidRPr="00000000">
        <w:rPr>
          <w:sz w:val="28"/>
          <w:szCs w:val="28"/>
          <w:rtl w:val="0"/>
        </w:rPr>
        <w:t xml:space="preserve">Optional: Give students a “free round” so they can trade with a classmate and try another type of beak just for fun (warning: they all want to use the tongs).</w:t>
      </w:r>
    </w:p>
    <w:p w:rsidR="00000000" w:rsidDel="00000000" w:rsidP="00000000" w:rsidRDefault="00000000" w:rsidRPr="00000000" w14:paraId="00000042">
      <w:pPr>
        <w:rPr>
          <w:b w:val="1"/>
          <w:sz w:val="28"/>
          <w:szCs w:val="28"/>
        </w:rPr>
      </w:pPr>
      <w:r w:rsidDel="00000000" w:rsidR="00000000" w:rsidRPr="00000000">
        <w:rPr>
          <w:b w:val="1"/>
          <w:sz w:val="28"/>
          <w:szCs w:val="28"/>
          <w:rtl w:val="0"/>
        </w:rPr>
        <w:t xml:space="preserve">Game reflection and data analysis</w:t>
      </w:r>
    </w:p>
    <w:p w:rsidR="00000000" w:rsidDel="00000000" w:rsidP="00000000" w:rsidRDefault="00000000" w:rsidRPr="00000000" w14:paraId="00000043">
      <w:pPr>
        <w:numPr>
          <w:ilvl w:val="0"/>
          <w:numId w:val="4"/>
        </w:numPr>
        <w:ind w:left="720" w:hanging="360"/>
        <w:rPr>
          <w:sz w:val="28"/>
          <w:szCs w:val="28"/>
          <w:u w:val="none"/>
        </w:rPr>
      </w:pPr>
      <w:r w:rsidDel="00000000" w:rsidR="00000000" w:rsidRPr="00000000">
        <w:rPr>
          <w:sz w:val="28"/>
          <w:szCs w:val="28"/>
          <w:rtl w:val="0"/>
        </w:rPr>
        <w:t xml:space="preserve">Give students 5 minutes to analyze their data sheets and answer the questions at the bottom</w:t>
      </w:r>
    </w:p>
    <w:p w:rsidR="00000000" w:rsidDel="00000000" w:rsidP="00000000" w:rsidRDefault="00000000" w:rsidRPr="00000000" w14:paraId="00000044">
      <w:pPr>
        <w:numPr>
          <w:ilvl w:val="1"/>
          <w:numId w:val="4"/>
        </w:numPr>
        <w:ind w:left="1440" w:hanging="360"/>
        <w:rPr>
          <w:sz w:val="28"/>
          <w:szCs w:val="28"/>
          <w:u w:val="none"/>
        </w:rPr>
      </w:pPr>
      <w:r w:rsidDel="00000000" w:rsidR="00000000" w:rsidRPr="00000000">
        <w:rPr>
          <w:sz w:val="28"/>
          <w:szCs w:val="28"/>
          <w:rtl w:val="0"/>
        </w:rPr>
        <w:t xml:space="preserve">Which type of food did your group eat the most of?</w:t>
      </w:r>
      <w:r w:rsidDel="00000000" w:rsidR="00000000" w:rsidRPr="00000000">
        <w:rPr>
          <w:color w:val="ff0000"/>
          <w:sz w:val="28"/>
          <w:szCs w:val="28"/>
          <w:rtl w:val="0"/>
        </w:rPr>
        <w:t xml:space="preserve"> ¿De qué clase de comida lograron comer más?</w:t>
      </w:r>
    </w:p>
    <w:p w:rsidR="00000000" w:rsidDel="00000000" w:rsidP="00000000" w:rsidRDefault="00000000" w:rsidRPr="00000000" w14:paraId="00000045">
      <w:pPr>
        <w:numPr>
          <w:ilvl w:val="1"/>
          <w:numId w:val="4"/>
        </w:numPr>
        <w:ind w:left="1440" w:hanging="360"/>
        <w:rPr>
          <w:sz w:val="28"/>
          <w:szCs w:val="28"/>
          <w:u w:val="none"/>
        </w:rPr>
      </w:pPr>
      <w:r w:rsidDel="00000000" w:rsidR="00000000" w:rsidRPr="00000000">
        <w:rPr>
          <w:sz w:val="28"/>
          <w:szCs w:val="28"/>
          <w:rtl w:val="0"/>
        </w:rPr>
        <w:t xml:space="preserve">Which type of food did your group eat the fewest of? </w:t>
      </w:r>
      <w:r w:rsidDel="00000000" w:rsidR="00000000" w:rsidRPr="00000000">
        <w:rPr>
          <w:color w:val="ff0000"/>
          <w:sz w:val="28"/>
          <w:szCs w:val="28"/>
          <w:rtl w:val="0"/>
        </w:rPr>
        <w:t xml:space="preserve">¿De qué clase de comida lograron comer menos?</w:t>
      </w:r>
    </w:p>
    <w:p w:rsidR="00000000" w:rsidDel="00000000" w:rsidP="00000000" w:rsidRDefault="00000000" w:rsidRPr="00000000" w14:paraId="00000046">
      <w:pPr>
        <w:numPr>
          <w:ilvl w:val="1"/>
          <w:numId w:val="4"/>
        </w:numPr>
        <w:ind w:left="1440" w:hanging="360"/>
        <w:rPr>
          <w:sz w:val="28"/>
          <w:szCs w:val="28"/>
          <w:u w:val="none"/>
        </w:rPr>
      </w:pPr>
      <w:r w:rsidDel="00000000" w:rsidR="00000000" w:rsidRPr="00000000">
        <w:rPr>
          <w:sz w:val="28"/>
          <w:szCs w:val="28"/>
          <w:rtl w:val="0"/>
        </w:rPr>
        <w:t xml:space="preserve">OPTIONAL: Have students draw a picture of what their bird might look like, and where it might live (e.g. long skinny beak vs. short fat beak) </w:t>
      </w:r>
      <w:r w:rsidDel="00000000" w:rsidR="00000000" w:rsidRPr="00000000">
        <w:rPr>
          <w:color w:val="ff0000"/>
          <w:sz w:val="28"/>
          <w:szCs w:val="28"/>
          <w:rtl w:val="0"/>
        </w:rPr>
        <w:t xml:space="preserve">Haz un dibujo del pájaro que imaginas que puede ser este pájaro y donde pueda vivir.</w:t>
      </w:r>
    </w:p>
    <w:p w:rsidR="00000000" w:rsidDel="00000000" w:rsidP="00000000" w:rsidRDefault="00000000" w:rsidRPr="00000000" w14:paraId="00000047">
      <w:pPr>
        <w:numPr>
          <w:ilvl w:val="0"/>
          <w:numId w:val="4"/>
        </w:numPr>
        <w:ind w:left="720" w:hanging="360"/>
        <w:rPr>
          <w:sz w:val="28"/>
          <w:szCs w:val="28"/>
          <w:u w:val="none"/>
        </w:rPr>
      </w:pPr>
      <w:r w:rsidDel="00000000" w:rsidR="00000000" w:rsidRPr="00000000">
        <w:rPr>
          <w:sz w:val="28"/>
          <w:szCs w:val="28"/>
          <w:rtl w:val="0"/>
        </w:rPr>
        <w:t xml:space="preserve">Have a conversation with students about why habitat conservation is important:</w:t>
      </w:r>
    </w:p>
    <w:p w:rsidR="00000000" w:rsidDel="00000000" w:rsidP="00000000" w:rsidRDefault="00000000" w:rsidRPr="00000000" w14:paraId="00000048">
      <w:pPr>
        <w:numPr>
          <w:ilvl w:val="1"/>
          <w:numId w:val="4"/>
        </w:numPr>
        <w:ind w:left="1440" w:hanging="360"/>
        <w:rPr>
          <w:sz w:val="28"/>
          <w:szCs w:val="28"/>
          <w:u w:val="none"/>
        </w:rPr>
      </w:pPr>
      <w:r w:rsidDel="00000000" w:rsidR="00000000" w:rsidRPr="00000000">
        <w:rPr>
          <w:sz w:val="28"/>
          <w:szCs w:val="28"/>
          <w:rtl w:val="0"/>
        </w:rPr>
        <w:t xml:space="preserve">If an animal is adapted to live in its habitat, what happens if parts of that habitat go away? </w:t>
      </w:r>
      <w:r w:rsidDel="00000000" w:rsidR="00000000" w:rsidRPr="00000000">
        <w:rPr>
          <w:color w:val="ff0000"/>
          <w:sz w:val="28"/>
          <w:szCs w:val="28"/>
          <w:rtl w:val="0"/>
        </w:rPr>
        <w:t xml:space="preserve">¿Si cada animal se adapta a su hábitat, qué pasa cuando partes de su hábitat desaparecen? </w:t>
      </w:r>
    </w:p>
    <w:p w:rsidR="00000000" w:rsidDel="00000000" w:rsidP="00000000" w:rsidRDefault="00000000" w:rsidRPr="00000000" w14:paraId="00000049">
      <w:pPr>
        <w:numPr>
          <w:ilvl w:val="1"/>
          <w:numId w:val="4"/>
        </w:numPr>
        <w:ind w:left="1440" w:hanging="360"/>
        <w:rPr>
          <w:sz w:val="28"/>
          <w:szCs w:val="28"/>
          <w:u w:val="none"/>
        </w:rPr>
      </w:pPr>
      <w:r w:rsidDel="00000000" w:rsidR="00000000" w:rsidRPr="00000000">
        <w:rPr>
          <w:sz w:val="28"/>
          <w:szCs w:val="28"/>
          <w:rtl w:val="0"/>
        </w:rPr>
        <w:t xml:space="preserve">What might happen if the food you were best at eating all went away? Would you have enough food to survive? Maybe, but not all the birds were good at eating all different types of food.</w:t>
      </w:r>
      <w:r w:rsidDel="00000000" w:rsidR="00000000" w:rsidRPr="00000000">
        <w:rPr>
          <w:color w:val="ff0000"/>
          <w:sz w:val="28"/>
          <w:szCs w:val="28"/>
          <w:rtl w:val="0"/>
        </w:rPr>
        <w:t xml:space="preserve"> ¿Qué pasaría si la comida que normalmente comes desaparece? ¿Podrás comer otras cosas con el pico que tienes? ¿Tendrás suficiente comida para sobrevivir? </w:t>
      </w:r>
    </w:p>
    <w:p w:rsidR="00000000" w:rsidDel="00000000" w:rsidP="00000000" w:rsidRDefault="00000000" w:rsidRPr="00000000" w14:paraId="0000004A">
      <w:pPr>
        <w:numPr>
          <w:ilvl w:val="1"/>
          <w:numId w:val="4"/>
        </w:numPr>
        <w:ind w:left="1440" w:hanging="360"/>
        <w:rPr>
          <w:sz w:val="28"/>
          <w:szCs w:val="28"/>
          <w:u w:val="none"/>
        </w:rPr>
      </w:pPr>
      <w:r w:rsidDel="00000000" w:rsidR="00000000" w:rsidRPr="00000000">
        <w:rPr>
          <w:sz w:val="28"/>
          <w:szCs w:val="28"/>
          <w:rtl w:val="0"/>
        </w:rPr>
        <w:t xml:space="preserve">Example: what if all the water in the river dried up and there was no more fish? </w:t>
      </w:r>
      <w:r w:rsidDel="00000000" w:rsidR="00000000" w:rsidRPr="00000000">
        <w:rPr>
          <w:color w:val="ff0000"/>
          <w:sz w:val="28"/>
          <w:szCs w:val="28"/>
          <w:rtl w:val="0"/>
        </w:rPr>
        <w:t xml:space="preserve">Por ejemplo, ¿Qué pasaría si el agua en el río se seca y no hay más peces?</w:t>
      </w:r>
    </w:p>
    <w:p w:rsidR="00000000" w:rsidDel="00000000" w:rsidP="00000000" w:rsidRDefault="00000000" w:rsidRPr="00000000" w14:paraId="0000004B">
      <w:pPr>
        <w:numPr>
          <w:ilvl w:val="0"/>
          <w:numId w:val="4"/>
        </w:numPr>
        <w:ind w:left="720" w:hanging="360"/>
        <w:rPr>
          <w:sz w:val="28"/>
          <w:szCs w:val="28"/>
          <w:u w:val="none"/>
        </w:rPr>
      </w:pPr>
      <w:r w:rsidDel="00000000" w:rsidR="00000000" w:rsidRPr="00000000">
        <w:rPr>
          <w:sz w:val="28"/>
          <w:szCs w:val="28"/>
          <w:rtl w:val="0"/>
        </w:rPr>
        <w:t xml:space="preserve">Some birds have a special adaptation to help with food scarcity: migration! When plants go dormant in the winter, many birds fly to warmer habitats to find food. </w:t>
      </w:r>
      <w:r w:rsidDel="00000000" w:rsidR="00000000" w:rsidRPr="00000000">
        <w:rPr>
          <w:color w:val="ff0000"/>
          <w:sz w:val="28"/>
          <w:szCs w:val="28"/>
          <w:rtl w:val="0"/>
        </w:rPr>
        <w:t xml:space="preserve">Algunos pájaros tienen una adaptación para ayudarles con la escasez de comida. Se llama la migración. Cuando la plantas hibernan en el invierno, muchos pájaros vuelan a un hábitat más cálido.</w:t>
      </w:r>
    </w:p>
    <w:p w:rsidR="00000000" w:rsidDel="00000000" w:rsidP="00000000" w:rsidRDefault="00000000" w:rsidRPr="00000000" w14:paraId="0000004C">
      <w:pPr>
        <w:rPr>
          <w:sz w:val="28"/>
          <w:szCs w:val="28"/>
        </w:rPr>
      </w:pPr>
      <w:r w:rsidDel="00000000" w:rsidR="00000000" w:rsidRPr="00000000">
        <w:rPr>
          <w:rtl w:val="0"/>
        </w:rPr>
      </w:r>
    </w:p>
    <w:p w:rsidR="00000000" w:rsidDel="00000000" w:rsidP="00000000" w:rsidRDefault="00000000" w:rsidRPr="00000000" w14:paraId="0000004D">
      <w:pPr>
        <w:rPr>
          <w:sz w:val="28"/>
          <w:szCs w:val="28"/>
        </w:rPr>
      </w:pPr>
      <w:r w:rsidDel="00000000" w:rsidR="00000000" w:rsidRPr="00000000">
        <w:rPr>
          <w:sz w:val="28"/>
          <w:szCs w:val="28"/>
          <w:rtl w:val="0"/>
        </w:rPr>
        <w:t xml:space="preserve">Data Analysis/Evaluation: </w:t>
      </w:r>
    </w:p>
    <w:p w:rsidR="00000000" w:rsidDel="00000000" w:rsidP="00000000" w:rsidRDefault="00000000" w:rsidRPr="00000000" w14:paraId="0000004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Meaning making</w:t>
      </w:r>
    </w:p>
    <w:p w:rsidR="00000000" w:rsidDel="00000000" w:rsidP="00000000" w:rsidRDefault="00000000" w:rsidRPr="00000000" w14:paraId="0000004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bookmarkStart w:colFirst="0" w:colLast="0" w:name="_gjdgxs" w:id="0"/>
      <w:bookmarkEnd w:id="0"/>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Claims, evidence, and reasoning </w:t>
      </w:r>
    </w:p>
    <w:p w:rsidR="00000000" w:rsidDel="00000000" w:rsidP="00000000" w:rsidRDefault="00000000" w:rsidRPr="00000000" w14:paraId="00000050">
      <w:pPr>
        <w:rPr>
          <w:sz w:val="28"/>
          <w:szCs w:val="28"/>
        </w:rPr>
      </w:pPr>
      <w:r w:rsidDel="00000000" w:rsidR="00000000" w:rsidRPr="00000000">
        <w:rPr>
          <w:rtl w:val="0"/>
        </w:rPr>
      </w:r>
    </w:p>
    <w:p w:rsidR="00000000" w:rsidDel="00000000" w:rsidP="00000000" w:rsidRDefault="00000000" w:rsidRPr="00000000" w14:paraId="00000051">
      <w:pPr>
        <w:rPr>
          <w:sz w:val="28"/>
          <w:szCs w:val="28"/>
        </w:rPr>
      </w:pPr>
      <w:r w:rsidDel="00000000" w:rsidR="00000000" w:rsidRPr="00000000">
        <w:rPr>
          <w:sz w:val="28"/>
          <w:szCs w:val="28"/>
          <w:rtl w:val="0"/>
        </w:rPr>
        <w:t xml:space="preserve">Explaining and/or Solving (Conclusion, Revisit learning, Communicating design, Memos or letter of recommendation, Final product like a bird box, etc):</w:t>
      </w:r>
    </w:p>
    <w:p w:rsidR="00000000" w:rsidDel="00000000" w:rsidP="00000000" w:rsidRDefault="00000000" w:rsidRPr="00000000" w14:paraId="00000052">
      <w:pPr>
        <w:rPr>
          <w:sz w:val="28"/>
          <w:szCs w:val="28"/>
        </w:rPr>
      </w:pPr>
      <w:r w:rsidDel="00000000" w:rsidR="00000000" w:rsidRPr="00000000">
        <w:rPr>
          <w:rtl w:val="0"/>
        </w:rPr>
      </w:r>
    </w:p>
    <w:p w:rsidR="00000000" w:rsidDel="00000000" w:rsidP="00000000" w:rsidRDefault="00000000" w:rsidRPr="00000000" w14:paraId="00000053">
      <w:pPr>
        <w:rPr>
          <w:sz w:val="28"/>
          <w:szCs w:val="28"/>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corestandards.org/ELA-Literacy/RI/4/7/" TargetMode="External"/><Relationship Id="rId10" Type="http://schemas.openxmlformats.org/officeDocument/2006/relationships/hyperlink" Target="http://www.corestandards.org/ELA-Literacy/RI/4/4/" TargetMode="External"/><Relationship Id="rId9" Type="http://schemas.openxmlformats.org/officeDocument/2006/relationships/hyperlink" Target="http://www.corestandards.org/ELA-Literacy/RI/4/3/" TargetMode="External"/><Relationship Id="rId5" Type="http://schemas.openxmlformats.org/officeDocument/2006/relationships/styles" Target="styles.xml"/><Relationship Id="rId6" Type="http://schemas.openxmlformats.org/officeDocument/2006/relationships/hyperlink" Target="https://drive.google.com/open?id=1wrCdXmvcq7KkSwI1Cr6Ei4YYwwYi1y0h" TargetMode="External"/><Relationship Id="rId7" Type="http://schemas.openxmlformats.org/officeDocument/2006/relationships/hyperlink" Target="http://www.corestandards.org/ELA-Literacy/RI/4/1/" TargetMode="External"/><Relationship Id="rId8" Type="http://schemas.openxmlformats.org/officeDocument/2006/relationships/hyperlink" Target="http://www.corestandards.org/ELA-Literacy/RI/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